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751"/>
        <w:tblW w:w="0" w:type="auto"/>
        <w:tblLook w:val="04A0" w:firstRow="1" w:lastRow="0" w:firstColumn="1" w:lastColumn="0" w:noHBand="0" w:noVBand="1"/>
      </w:tblPr>
      <w:tblGrid>
        <w:gridCol w:w="3224"/>
        <w:gridCol w:w="4246"/>
        <w:gridCol w:w="2122"/>
      </w:tblGrid>
      <w:tr w:rsidR="00035443" w14:paraId="710C3335" w14:textId="77777777" w:rsidTr="00035443">
        <w:trPr>
          <w:trHeight w:val="1090"/>
        </w:trPr>
        <w:tc>
          <w:tcPr>
            <w:tcW w:w="9610" w:type="dxa"/>
            <w:gridSpan w:val="3"/>
            <w:tcBorders>
              <w:top w:val="single" w:sz="18" w:space="0" w:color="auto"/>
              <w:left w:val="single" w:sz="18" w:space="0" w:color="auto"/>
              <w:bottom w:val="single" w:sz="18" w:space="0" w:color="auto"/>
              <w:right w:val="single" w:sz="18" w:space="0" w:color="auto"/>
            </w:tcBorders>
            <w:shd w:val="clear" w:color="auto" w:fill="auto"/>
            <w:vAlign w:val="center"/>
          </w:tcPr>
          <w:p w14:paraId="575C4418" w14:textId="027F6A12" w:rsidR="00035443" w:rsidRPr="00B52F4B" w:rsidRDefault="007468D6" w:rsidP="007468D6">
            <w:pPr>
              <w:pStyle w:val="Hlavika"/>
              <w:rPr>
                <w:rFonts w:ascii="Arial" w:hAnsi="Arial" w:cs="Arial"/>
                <w:b/>
                <w:bCs/>
                <w:color w:val="003183"/>
                <w:sz w:val="39"/>
                <w:szCs w:val="39"/>
              </w:rPr>
            </w:pPr>
            <w:r w:rsidRPr="007468D6">
              <w:rPr>
                <w:noProof/>
                <w:sz w:val="32"/>
                <w:szCs w:val="32"/>
              </w:rPr>
              <w:drawing>
                <wp:anchor distT="0" distB="0" distL="114300" distR="114300" simplePos="0" relativeHeight="251657728" behindDoc="0" locked="0" layoutInCell="1" allowOverlap="1" wp14:anchorId="50E9036E" wp14:editId="2ABF2872">
                  <wp:simplePos x="0" y="0"/>
                  <wp:positionH relativeFrom="margin">
                    <wp:align>left</wp:align>
                  </wp:positionH>
                  <wp:positionV relativeFrom="page">
                    <wp:posOffset>33655</wp:posOffset>
                  </wp:positionV>
                  <wp:extent cx="1781810" cy="575945"/>
                  <wp:effectExtent l="0" t="0" r="0" b="0"/>
                  <wp:wrapSquare wrapText="bothSides"/>
                  <wp:docPr id="4" name="Grafický 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cký objekt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810" cy="5759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003183"/>
                <w:sz w:val="32"/>
                <w:szCs w:val="32"/>
              </w:rPr>
              <w:t xml:space="preserve">      </w:t>
            </w:r>
            <w:r w:rsidR="00035443" w:rsidRPr="007468D6">
              <w:rPr>
                <w:rFonts w:ascii="Arial" w:hAnsi="Arial" w:cs="Arial"/>
                <w:b/>
                <w:bCs/>
                <w:color w:val="003183"/>
                <w:sz w:val="32"/>
                <w:szCs w:val="32"/>
              </w:rPr>
              <w:t xml:space="preserve">Slovak </w:t>
            </w:r>
            <w:r w:rsidR="00035443" w:rsidRPr="007468D6">
              <w:rPr>
                <w:rFonts w:ascii="Arial" w:hAnsi="Arial" w:cs="Arial"/>
                <w:b/>
                <w:bCs/>
                <w:color w:val="003183"/>
                <w:sz w:val="32"/>
                <w:szCs w:val="32"/>
                <w:lang w:val="en-GB"/>
              </w:rPr>
              <w:t>Institute of Metrology</w:t>
            </w:r>
          </w:p>
          <w:p w14:paraId="08D2566F" w14:textId="77777777" w:rsidR="00035443" w:rsidRDefault="00035443" w:rsidP="00035443">
            <w:pPr>
              <w:tabs>
                <w:tab w:val="center" w:pos="4536"/>
                <w:tab w:val="right" w:pos="9072"/>
              </w:tabs>
              <w:jc w:val="center"/>
              <w:rPr>
                <w:rFonts w:ascii="Arial" w:hAnsi="Arial" w:cs="Arial"/>
                <w:color w:val="003183"/>
                <w:sz w:val="24"/>
                <w:szCs w:val="24"/>
                <w:lang w:val="en-GB"/>
              </w:rPr>
            </w:pPr>
            <w:r w:rsidRPr="00035443">
              <w:rPr>
                <w:rFonts w:ascii="Arial" w:hAnsi="Arial" w:cs="Arial"/>
                <w:color w:val="003183"/>
                <w:sz w:val="24"/>
                <w:szCs w:val="24"/>
              </w:rPr>
              <w:t xml:space="preserve">Karloveská 63, 841 04 Bratislava, </w:t>
            </w:r>
            <w:r w:rsidRPr="00035443">
              <w:rPr>
                <w:rFonts w:ascii="Arial" w:hAnsi="Arial" w:cs="Arial"/>
                <w:color w:val="003183"/>
                <w:sz w:val="24"/>
                <w:szCs w:val="24"/>
                <w:lang w:val="en-GB"/>
              </w:rPr>
              <w:t>Slovak Republic</w:t>
            </w:r>
          </w:p>
          <w:p w14:paraId="12F58C18" w14:textId="4D93F58C" w:rsidR="00035443" w:rsidRPr="00035443" w:rsidRDefault="00301FBB" w:rsidP="00301FBB">
            <w:pPr>
              <w:tabs>
                <w:tab w:val="center" w:pos="4536"/>
                <w:tab w:val="right" w:pos="9072"/>
              </w:tabs>
              <w:rPr>
                <w:rFonts w:ascii="Arial" w:hAnsi="Arial" w:cs="Arial"/>
                <w:color w:val="003183"/>
                <w:sz w:val="24"/>
                <w:szCs w:val="24"/>
              </w:rPr>
            </w:pPr>
            <w:r>
              <w:rPr>
                <w:rFonts w:ascii="Arial" w:hAnsi="Arial" w:cs="Arial"/>
                <w:color w:val="003183"/>
                <w:sz w:val="24"/>
                <w:szCs w:val="24"/>
                <w:lang w:val="en-GB"/>
              </w:rPr>
              <w:t xml:space="preserve">        </w:t>
            </w:r>
            <w:r w:rsidR="00035443" w:rsidRPr="00035443">
              <w:rPr>
                <w:rFonts w:ascii="Arial" w:hAnsi="Arial" w:cs="Arial"/>
                <w:color w:val="003183"/>
                <w:sz w:val="24"/>
                <w:szCs w:val="24"/>
                <w:lang w:val="en-GB"/>
              </w:rPr>
              <w:t xml:space="preserve">Notified body </w:t>
            </w:r>
            <w:r w:rsidR="00035443" w:rsidRPr="00035443">
              <w:rPr>
                <w:rFonts w:ascii="Arial" w:hAnsi="Arial" w:cs="Arial"/>
                <w:b/>
                <w:bCs/>
                <w:color w:val="003183"/>
                <w:sz w:val="24"/>
                <w:szCs w:val="24"/>
                <w:lang w:val="en-GB"/>
              </w:rPr>
              <w:t>1781</w:t>
            </w:r>
          </w:p>
        </w:tc>
      </w:tr>
      <w:tr w:rsidR="000A4D0C" w14:paraId="5BC9D422" w14:textId="77777777" w:rsidTr="00035443">
        <w:trPr>
          <w:trHeight w:val="390"/>
        </w:trPr>
        <w:tc>
          <w:tcPr>
            <w:tcW w:w="9610" w:type="dxa"/>
            <w:gridSpan w:val="3"/>
            <w:tcBorders>
              <w:top w:val="single" w:sz="18" w:space="0" w:color="auto"/>
            </w:tcBorders>
            <w:shd w:val="clear" w:color="auto" w:fill="auto"/>
            <w:vAlign w:val="center"/>
          </w:tcPr>
          <w:p w14:paraId="7C1564D2" w14:textId="77777777" w:rsidR="000A4D0C" w:rsidRDefault="000A4D0C" w:rsidP="00EC10EC">
            <w:pPr>
              <w:pStyle w:val="Nadpis9"/>
              <w:rPr>
                <w:b w:val="0"/>
                <w:bCs/>
                <w:sz w:val="22"/>
                <w:szCs w:val="22"/>
                <w:lang w:val="en-GB"/>
              </w:rPr>
            </w:pPr>
            <w:r>
              <w:rPr>
                <w:b w:val="0"/>
                <w:bCs/>
                <w:sz w:val="22"/>
                <w:szCs w:val="22"/>
                <w:lang w:val="en-GB"/>
              </w:rPr>
              <w:t xml:space="preserve">Phone: ++421/2/602 94 337, ++421/2/602 94 380; Email: </w:t>
            </w:r>
            <w:hyperlink r:id="rId8" w:history="1">
              <w:r>
                <w:rPr>
                  <w:rStyle w:val="Hypertextovprepojenie"/>
                  <w:rFonts w:eastAsia="Calibri"/>
                  <w:b w:val="0"/>
                  <w:bCs/>
                  <w:kern w:val="2"/>
                  <w:sz w:val="22"/>
                  <w:szCs w:val="22"/>
                  <w:lang w:val="en-GB"/>
                </w:rPr>
                <w:t>mazur@smu.gov.sk</w:t>
              </w:r>
            </w:hyperlink>
          </w:p>
        </w:tc>
      </w:tr>
      <w:tr w:rsidR="000A4D0C" w14:paraId="645E4DA1" w14:textId="77777777" w:rsidTr="00035443">
        <w:trPr>
          <w:trHeight w:val="615"/>
        </w:trPr>
        <w:tc>
          <w:tcPr>
            <w:tcW w:w="3231" w:type="dxa"/>
            <w:tcBorders>
              <w:right w:val="single" w:sz="18" w:space="0" w:color="auto"/>
            </w:tcBorders>
            <w:shd w:val="clear" w:color="auto" w:fill="auto"/>
            <w:vAlign w:val="center"/>
          </w:tcPr>
          <w:p w14:paraId="68DC0254" w14:textId="77777777" w:rsidR="000A4D0C" w:rsidRDefault="000A4D0C" w:rsidP="00EC10EC">
            <w:pPr>
              <w:pStyle w:val="Nadpis9"/>
              <w:jc w:val="right"/>
              <w:rPr>
                <w:rFonts w:ascii="Calibri" w:eastAsia="Calibri" w:hAnsi="Calibri"/>
                <w:i w:val="0"/>
                <w:iCs/>
                <w:kern w:val="2"/>
                <w:sz w:val="24"/>
                <w:szCs w:val="24"/>
                <w:lang w:val="en-GB"/>
              </w:rPr>
            </w:pPr>
          </w:p>
        </w:tc>
        <w:tc>
          <w:tcPr>
            <w:tcW w:w="4252" w:type="dxa"/>
            <w:tcBorders>
              <w:top w:val="single" w:sz="18" w:space="0" w:color="auto"/>
              <w:left w:val="single" w:sz="18" w:space="0" w:color="auto"/>
              <w:bottom w:val="single" w:sz="18" w:space="0" w:color="auto"/>
              <w:right w:val="single" w:sz="18" w:space="0" w:color="auto"/>
            </w:tcBorders>
            <w:shd w:val="clear" w:color="auto" w:fill="auto"/>
            <w:vAlign w:val="center"/>
          </w:tcPr>
          <w:p w14:paraId="5B523285" w14:textId="77777777" w:rsidR="000A4D0C" w:rsidRDefault="000A4D0C" w:rsidP="00EC10EC">
            <w:pPr>
              <w:jc w:val="right"/>
              <w:rPr>
                <w:rFonts w:eastAsia="Calibri"/>
                <w:b/>
                <w:bCs/>
                <w:kern w:val="2"/>
                <w:sz w:val="22"/>
                <w:szCs w:val="22"/>
                <w:lang w:val="en-GB"/>
              </w:rPr>
            </w:pPr>
            <w:r>
              <w:rPr>
                <w:rFonts w:eastAsia="Calibri"/>
                <w:b/>
                <w:bCs/>
                <w:kern w:val="2"/>
                <w:sz w:val="24"/>
                <w:szCs w:val="24"/>
                <w:lang w:val="en-GB"/>
              </w:rPr>
              <w:t>Number of Application:</w:t>
            </w:r>
          </w:p>
          <w:p w14:paraId="7B6908A1" w14:textId="77777777" w:rsidR="000A4D0C" w:rsidRDefault="000A4D0C" w:rsidP="00EC10EC">
            <w:pPr>
              <w:jc w:val="right"/>
              <w:rPr>
                <w:rFonts w:eastAsia="Calibri"/>
                <w:i/>
                <w:iCs/>
                <w:kern w:val="2"/>
                <w:sz w:val="22"/>
                <w:szCs w:val="22"/>
                <w:lang w:val="en-GB"/>
              </w:rPr>
            </w:pPr>
            <w:r>
              <w:rPr>
                <w:rFonts w:eastAsia="Calibri"/>
                <w:i/>
                <w:iCs/>
                <w:kern w:val="2"/>
                <w:sz w:val="22"/>
                <w:szCs w:val="22"/>
                <w:lang w:val="en-GB"/>
              </w:rPr>
              <w:t>(to be filled by Slovak Institute of Metrology)</w:t>
            </w:r>
          </w:p>
        </w:tc>
        <w:tc>
          <w:tcPr>
            <w:tcW w:w="2127" w:type="dxa"/>
            <w:tcBorders>
              <w:top w:val="single" w:sz="18" w:space="0" w:color="auto"/>
              <w:left w:val="single" w:sz="18" w:space="0" w:color="auto"/>
              <w:bottom w:val="single" w:sz="18" w:space="0" w:color="auto"/>
              <w:right w:val="single" w:sz="18" w:space="0" w:color="auto"/>
            </w:tcBorders>
            <w:shd w:val="clear" w:color="auto" w:fill="auto"/>
            <w:vAlign w:val="center"/>
          </w:tcPr>
          <w:p w14:paraId="077D1369" w14:textId="77777777" w:rsidR="000A4D0C" w:rsidRDefault="000A4D0C" w:rsidP="00EC10EC">
            <w:pPr>
              <w:pStyle w:val="Nadpis9"/>
              <w:rPr>
                <w:rFonts w:eastAsia="Calibri"/>
                <w:b w:val="0"/>
                <w:bCs/>
                <w:kern w:val="2"/>
                <w:sz w:val="24"/>
                <w:szCs w:val="24"/>
                <w:lang w:val="en-GB"/>
              </w:rPr>
            </w:pPr>
          </w:p>
        </w:tc>
      </w:tr>
    </w:tbl>
    <w:p w14:paraId="27E5CEA7" w14:textId="4487DBE1" w:rsidR="0085457E" w:rsidRPr="007468D6" w:rsidRDefault="000A4D0C" w:rsidP="000A4D0C">
      <w:pPr>
        <w:pStyle w:val="Nadpis4"/>
        <w:spacing w:before="240"/>
        <w:rPr>
          <w:sz w:val="32"/>
          <w14:shadow w14:blurRad="50800" w14:dist="38100" w14:dir="2700000" w14:sx="100000" w14:sy="100000" w14:kx="0" w14:ky="0" w14:algn="tl">
            <w14:srgbClr w14:val="000000">
              <w14:alpha w14:val="60000"/>
            </w14:srgbClr>
          </w14:shadow>
        </w:rPr>
      </w:pPr>
      <w:r w:rsidRPr="007468D6">
        <w:rPr>
          <w:sz w:val="32"/>
          <w14:shadow w14:blurRad="50800" w14:dist="38100" w14:dir="2700000" w14:sx="100000" w14:sy="100000" w14:kx="0" w14:ky="0" w14:algn="tl">
            <w14:srgbClr w14:val="000000">
              <w14:alpha w14:val="60000"/>
            </w14:srgbClr>
          </w14:shadow>
        </w:rPr>
        <w:t>A</w:t>
      </w:r>
      <w:r w:rsidR="00EE2AF0" w:rsidRPr="007468D6">
        <w:rPr>
          <w:sz w:val="32"/>
          <w14:shadow w14:blurRad="50800" w14:dist="38100" w14:dir="2700000" w14:sx="100000" w14:sy="100000" w14:kx="0" w14:ky="0" w14:algn="tl">
            <w14:srgbClr w14:val="000000">
              <w14:alpha w14:val="60000"/>
            </w14:srgbClr>
          </w14:shadow>
        </w:rPr>
        <w:t>pplication</w:t>
      </w:r>
      <w:r w:rsidR="000E0A44" w:rsidRPr="007468D6">
        <w:rPr>
          <w:sz w:val="32"/>
          <w14:shadow w14:blurRad="50800" w14:dist="38100" w14:dir="2700000" w14:sx="100000" w14:sy="100000" w14:kx="0" w14:ky="0" w14:algn="tl">
            <w14:srgbClr w14:val="000000">
              <w14:alpha w14:val="60000"/>
            </w14:srgbClr>
          </w14:shadow>
        </w:rPr>
        <w:t xml:space="preserve"> for conformity assessment</w:t>
      </w:r>
    </w:p>
    <w:p w14:paraId="3635B6E2" w14:textId="77777777" w:rsidR="0085457E" w:rsidRDefault="0085457E">
      <w:pPr>
        <w:jc w:val="center"/>
        <w:rPr>
          <w:spacing w:val="-2"/>
          <w:sz w:val="6"/>
        </w:rPr>
      </w:pPr>
    </w:p>
    <w:p w14:paraId="340E06F0" w14:textId="77777777" w:rsidR="000E0A44" w:rsidRDefault="000E0A44" w:rsidP="000E0A44">
      <w:pPr>
        <w:pStyle w:val="Nadpis5"/>
        <w:spacing w:after="240"/>
        <w:jc w:val="center"/>
        <w:rPr>
          <w:b w:val="0"/>
          <w:i/>
          <w:iCs/>
          <w:lang w:val="en-GB"/>
        </w:rPr>
      </w:pPr>
      <w:r w:rsidRPr="00E5321C">
        <w:rPr>
          <w:b w:val="0"/>
          <w:i/>
          <w:iCs/>
          <w:lang w:val="en-GB"/>
        </w:rPr>
        <w:t>In accordance with the Directive 2014/32/EU of the European parliament and of the council of 26 February 2014 on the harmonisation of the laws of the Member States relating to the making available on the market of measuring instruments</w:t>
      </w:r>
    </w:p>
    <w:p w14:paraId="6A1CE465" w14:textId="367BF632" w:rsidR="0085457E" w:rsidRPr="006E16FD" w:rsidRDefault="0085457E" w:rsidP="00DC0AA1">
      <w:pPr>
        <w:pStyle w:val="Nadpis5"/>
        <w:rPr>
          <w:lang w:val="en-GB"/>
        </w:rPr>
      </w:pPr>
      <w:r w:rsidRPr="00DC0AA1">
        <w:rPr>
          <w:bCs/>
        </w:rPr>
        <w:t>1.</w:t>
      </w:r>
      <w:r>
        <w:rPr>
          <w:b w:val="0"/>
        </w:rPr>
        <w:t xml:space="preserve"> </w:t>
      </w:r>
      <w:r w:rsidR="00E0791A">
        <w:rPr>
          <w:b w:val="0"/>
        </w:rPr>
        <w:tab/>
      </w:r>
      <w:r w:rsidR="006E16FD" w:rsidRPr="00DC0AA1">
        <w:rPr>
          <w:sz w:val="24"/>
          <w:lang w:val="en-GB"/>
        </w:rPr>
        <w:t>Applicant</w:t>
      </w:r>
      <w:r w:rsidRPr="006E16FD">
        <w:rPr>
          <w:b w:val="0"/>
          <w:lang w:val="en-GB"/>
        </w:rPr>
        <w:t xml:space="preserve"> </w:t>
      </w:r>
      <w:r w:rsidRPr="00DC0AA1">
        <w:rPr>
          <w:b w:val="0"/>
          <w:bCs/>
          <w:i/>
          <w:lang w:val="en-GB"/>
        </w:rPr>
        <w:t>(</w:t>
      </w:r>
      <w:r w:rsidR="006E16FD" w:rsidRPr="00DC0AA1">
        <w:rPr>
          <w:b w:val="0"/>
          <w:bCs/>
          <w:i/>
          <w:lang w:val="en-GB"/>
        </w:rPr>
        <w:t>manufacturer</w:t>
      </w:r>
      <w:r w:rsidR="00912A55" w:rsidRPr="00DC0AA1">
        <w:rPr>
          <w:b w:val="0"/>
          <w:bCs/>
          <w:i/>
          <w:lang w:val="en-GB"/>
        </w:rPr>
        <w:t xml:space="preserve">, </w:t>
      </w:r>
      <w:r w:rsidR="006E16FD" w:rsidRPr="00DC0AA1">
        <w:rPr>
          <w:b w:val="0"/>
          <w:bCs/>
          <w:i/>
          <w:lang w:val="en-GB"/>
        </w:rPr>
        <w:t>authorised representative</w:t>
      </w:r>
      <w:r w:rsidR="00912A55" w:rsidRPr="00DC0AA1">
        <w:rPr>
          <w:b w:val="0"/>
          <w:bCs/>
          <w:i/>
          <w:lang w:val="en-GB"/>
        </w:rPr>
        <w:t xml:space="preserve">, </w:t>
      </w:r>
      <w:r w:rsidR="006E16FD" w:rsidRPr="00DC0AA1">
        <w:rPr>
          <w:b w:val="0"/>
          <w:bCs/>
          <w:i/>
          <w:lang w:val="en-GB"/>
        </w:rPr>
        <w:t>importer</w:t>
      </w:r>
      <w:r w:rsidR="00912A55" w:rsidRPr="00DC0AA1">
        <w:rPr>
          <w:b w:val="0"/>
          <w:bCs/>
          <w:i/>
          <w:lang w:val="en-GB"/>
        </w:rPr>
        <w:t xml:space="preserve"> </w:t>
      </w:r>
      <w:r w:rsidR="006E16FD" w:rsidRPr="00DC0AA1">
        <w:rPr>
          <w:b w:val="0"/>
          <w:bCs/>
          <w:i/>
          <w:lang w:val="en-GB"/>
        </w:rPr>
        <w:t>or</w:t>
      </w:r>
      <w:r w:rsidR="00912A55" w:rsidRPr="00DC0AA1">
        <w:rPr>
          <w:b w:val="0"/>
          <w:bCs/>
          <w:i/>
          <w:lang w:val="en-GB"/>
        </w:rPr>
        <w:t xml:space="preserve"> </w:t>
      </w:r>
      <w:r w:rsidR="006E16FD" w:rsidRPr="00DC0AA1">
        <w:rPr>
          <w:b w:val="0"/>
          <w:bCs/>
          <w:i/>
          <w:lang w:val="en-GB"/>
        </w:rPr>
        <w:t>distributor</w:t>
      </w:r>
      <w:r w:rsidRPr="00DC0AA1">
        <w:rPr>
          <w:b w:val="0"/>
          <w:bCs/>
          <w:i/>
          <w:lang w:val="en-GB"/>
        </w:rPr>
        <w:t>)</w:t>
      </w:r>
    </w:p>
    <w:tbl>
      <w:tblPr>
        <w:tblW w:w="9674" w:type="dxa"/>
        <w:tblInd w:w="7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96"/>
        <w:gridCol w:w="3778"/>
      </w:tblGrid>
      <w:tr w:rsidR="0085457E" w:rsidRPr="006E16FD" w14:paraId="7778B1E3" w14:textId="77777777" w:rsidTr="00DC0AA1">
        <w:trPr>
          <w:cantSplit/>
          <w:trHeight w:val="654"/>
        </w:trPr>
        <w:tc>
          <w:tcPr>
            <w:tcW w:w="0" w:type="auto"/>
            <w:gridSpan w:val="2"/>
          </w:tcPr>
          <w:p w14:paraId="7172ED26" w14:textId="77777777" w:rsidR="0085457E" w:rsidRPr="006E16FD" w:rsidRDefault="006E16FD">
            <w:pPr>
              <w:rPr>
                <w:b/>
                <w:sz w:val="22"/>
                <w:lang w:val="en-GB"/>
              </w:rPr>
            </w:pPr>
            <w:r>
              <w:rPr>
                <w:b/>
                <w:sz w:val="22"/>
                <w:lang w:val="en-GB"/>
              </w:rPr>
              <w:t>Company name</w:t>
            </w:r>
            <w:r w:rsidR="0085457E" w:rsidRPr="006E16FD">
              <w:rPr>
                <w:b/>
                <w:sz w:val="22"/>
                <w:lang w:val="en-GB"/>
              </w:rPr>
              <w:t>:</w:t>
            </w:r>
          </w:p>
          <w:p w14:paraId="6100D1AD" w14:textId="77777777" w:rsidR="0085457E" w:rsidRPr="006E16FD" w:rsidRDefault="0085457E">
            <w:pPr>
              <w:rPr>
                <w:b/>
                <w:sz w:val="22"/>
                <w:lang w:val="en-GB"/>
              </w:rPr>
            </w:pPr>
          </w:p>
        </w:tc>
      </w:tr>
      <w:tr w:rsidR="0085457E" w:rsidRPr="006E16FD" w14:paraId="02D878FE" w14:textId="77777777" w:rsidTr="00DC0AA1">
        <w:trPr>
          <w:cantSplit/>
          <w:trHeight w:val="754"/>
        </w:trPr>
        <w:tc>
          <w:tcPr>
            <w:tcW w:w="0" w:type="auto"/>
            <w:tcBorders>
              <w:bottom w:val="single" w:sz="2" w:space="0" w:color="auto"/>
            </w:tcBorders>
          </w:tcPr>
          <w:p w14:paraId="6C4D3BB6" w14:textId="77777777" w:rsidR="0085457E" w:rsidRPr="006E16FD" w:rsidRDefault="0085457E">
            <w:pPr>
              <w:rPr>
                <w:b/>
                <w:sz w:val="22"/>
                <w:lang w:val="en-GB"/>
              </w:rPr>
            </w:pPr>
            <w:r w:rsidRPr="006E16FD">
              <w:rPr>
                <w:b/>
                <w:sz w:val="22"/>
                <w:lang w:val="en-GB"/>
              </w:rPr>
              <w:t>Ad</w:t>
            </w:r>
            <w:r w:rsidR="006E16FD">
              <w:rPr>
                <w:b/>
                <w:sz w:val="22"/>
                <w:lang w:val="en-GB"/>
              </w:rPr>
              <w:t>dress</w:t>
            </w:r>
            <w:r w:rsidRPr="006E16FD">
              <w:rPr>
                <w:b/>
                <w:sz w:val="22"/>
                <w:lang w:val="en-GB"/>
              </w:rPr>
              <w:t>:</w:t>
            </w:r>
          </w:p>
        </w:tc>
        <w:tc>
          <w:tcPr>
            <w:tcW w:w="0" w:type="auto"/>
            <w:tcBorders>
              <w:bottom w:val="single" w:sz="2" w:space="0" w:color="auto"/>
            </w:tcBorders>
          </w:tcPr>
          <w:p w14:paraId="69F8A4D5" w14:textId="77777777" w:rsidR="0085457E" w:rsidRPr="006E16FD" w:rsidRDefault="00DC0AA1">
            <w:pPr>
              <w:rPr>
                <w:b/>
                <w:sz w:val="22"/>
                <w:lang w:val="en-GB"/>
              </w:rPr>
            </w:pPr>
            <w:r>
              <w:rPr>
                <w:b/>
                <w:sz w:val="22"/>
                <w:lang w:val="en-GB"/>
              </w:rPr>
              <w:t xml:space="preserve">VAT </w:t>
            </w:r>
            <w:r w:rsidRPr="006766DA">
              <w:rPr>
                <w:bCs/>
                <w:i/>
                <w:iCs/>
                <w:sz w:val="22"/>
                <w:lang w:val="en-GB"/>
              </w:rPr>
              <w:t>(for the invoicing purposes)</w:t>
            </w:r>
            <w:r>
              <w:rPr>
                <w:b/>
                <w:sz w:val="22"/>
                <w:lang w:val="en-GB"/>
              </w:rPr>
              <w:t>:</w:t>
            </w:r>
          </w:p>
        </w:tc>
      </w:tr>
      <w:tr w:rsidR="0085457E" w:rsidRPr="006E16FD" w14:paraId="7FB1DA2A" w14:textId="77777777" w:rsidTr="00DC0AA1">
        <w:trPr>
          <w:cantSplit/>
          <w:trHeight w:val="760"/>
        </w:trPr>
        <w:tc>
          <w:tcPr>
            <w:tcW w:w="0" w:type="auto"/>
            <w:tcBorders>
              <w:bottom w:val="single" w:sz="2" w:space="0" w:color="auto"/>
            </w:tcBorders>
          </w:tcPr>
          <w:p w14:paraId="45A6542E" w14:textId="77777777" w:rsidR="0085457E" w:rsidRPr="006E16FD" w:rsidRDefault="006E16FD">
            <w:pPr>
              <w:rPr>
                <w:b/>
                <w:sz w:val="22"/>
                <w:lang w:val="en-GB"/>
              </w:rPr>
            </w:pPr>
            <w:r>
              <w:rPr>
                <w:b/>
                <w:sz w:val="22"/>
                <w:lang w:val="en-GB"/>
              </w:rPr>
              <w:t>Representative of the company</w:t>
            </w:r>
            <w:r w:rsidR="0085457E" w:rsidRPr="006E16FD">
              <w:rPr>
                <w:b/>
                <w:sz w:val="22"/>
                <w:lang w:val="en-GB"/>
              </w:rPr>
              <w:t xml:space="preserve"> </w:t>
            </w:r>
            <w:r w:rsidR="0085457E" w:rsidRPr="006E16FD">
              <w:rPr>
                <w:bCs/>
                <w:sz w:val="22"/>
                <w:lang w:val="en-GB"/>
              </w:rPr>
              <w:t>(</w:t>
            </w:r>
            <w:r>
              <w:rPr>
                <w:bCs/>
                <w:sz w:val="22"/>
                <w:lang w:val="en-GB"/>
              </w:rPr>
              <w:t>name and surname</w:t>
            </w:r>
            <w:r w:rsidR="0085457E" w:rsidRPr="006E16FD">
              <w:rPr>
                <w:bCs/>
                <w:sz w:val="22"/>
                <w:lang w:val="en-GB"/>
              </w:rPr>
              <w:t>)</w:t>
            </w:r>
            <w:r w:rsidR="0085457E" w:rsidRPr="006E16FD">
              <w:rPr>
                <w:b/>
                <w:sz w:val="22"/>
                <w:lang w:val="en-GB"/>
              </w:rPr>
              <w:t>:</w:t>
            </w:r>
          </w:p>
        </w:tc>
        <w:tc>
          <w:tcPr>
            <w:tcW w:w="0" w:type="auto"/>
            <w:tcBorders>
              <w:bottom w:val="single" w:sz="2" w:space="0" w:color="auto"/>
            </w:tcBorders>
          </w:tcPr>
          <w:p w14:paraId="18F8537D" w14:textId="77777777" w:rsidR="0085457E" w:rsidRPr="006E16FD" w:rsidRDefault="00DC0AA1">
            <w:pPr>
              <w:rPr>
                <w:b/>
                <w:sz w:val="22"/>
                <w:lang w:val="en-GB"/>
              </w:rPr>
            </w:pPr>
            <w:r>
              <w:rPr>
                <w:b/>
                <w:sz w:val="22"/>
                <w:lang w:val="en-GB"/>
              </w:rPr>
              <w:t>Phone:</w:t>
            </w:r>
          </w:p>
          <w:p w14:paraId="09A7A6AC" w14:textId="77777777" w:rsidR="0085457E" w:rsidRPr="00DC0AA1" w:rsidRDefault="00DC0AA1">
            <w:pPr>
              <w:rPr>
                <w:b/>
                <w:bCs/>
                <w:sz w:val="22"/>
                <w:lang w:val="en-GB"/>
              </w:rPr>
            </w:pPr>
            <w:r>
              <w:rPr>
                <w:b/>
                <w:bCs/>
                <w:sz w:val="22"/>
                <w:lang w:val="en-GB"/>
              </w:rPr>
              <w:t>Email:</w:t>
            </w:r>
          </w:p>
        </w:tc>
      </w:tr>
      <w:tr w:rsidR="00DC0AA1" w:rsidRPr="006E16FD" w14:paraId="2759F72A" w14:textId="77777777">
        <w:trPr>
          <w:cantSplit/>
          <w:trHeight w:val="754"/>
        </w:trPr>
        <w:tc>
          <w:tcPr>
            <w:tcW w:w="0" w:type="auto"/>
            <w:tcBorders>
              <w:top w:val="single" w:sz="2" w:space="0" w:color="auto"/>
            </w:tcBorders>
          </w:tcPr>
          <w:p w14:paraId="650B7A9C" w14:textId="77777777" w:rsidR="00DC0AA1" w:rsidRDefault="00DC0AA1">
            <w:pPr>
              <w:rPr>
                <w:b/>
                <w:sz w:val="22"/>
                <w:lang w:val="en-US"/>
              </w:rPr>
            </w:pPr>
            <w:r>
              <w:rPr>
                <w:b/>
                <w:sz w:val="22"/>
                <w:lang w:val="en-GB"/>
              </w:rPr>
              <w:t xml:space="preserve">Representative authorised for </w:t>
            </w:r>
            <w:r>
              <w:rPr>
                <w:b/>
                <w:sz w:val="22"/>
                <w:lang w:val="en-US"/>
              </w:rPr>
              <w:t>communication</w:t>
            </w:r>
          </w:p>
          <w:p w14:paraId="046BAE88" w14:textId="77777777" w:rsidR="00DC0AA1" w:rsidRPr="006E16FD" w:rsidRDefault="00DC0AA1">
            <w:pPr>
              <w:rPr>
                <w:b/>
                <w:bCs/>
                <w:sz w:val="22"/>
                <w:lang w:val="en-GB"/>
              </w:rPr>
            </w:pPr>
            <w:r w:rsidRPr="006E16FD">
              <w:rPr>
                <w:sz w:val="22"/>
                <w:lang w:val="en-GB"/>
              </w:rPr>
              <w:t>(</w:t>
            </w:r>
            <w:r>
              <w:rPr>
                <w:sz w:val="22"/>
                <w:lang w:val="en-GB"/>
              </w:rPr>
              <w:t>name, surname, position):</w:t>
            </w:r>
          </w:p>
          <w:p w14:paraId="3213548D" w14:textId="77777777" w:rsidR="00DC0AA1" w:rsidRPr="006E16FD" w:rsidRDefault="00DC0AA1">
            <w:pPr>
              <w:rPr>
                <w:b/>
                <w:sz w:val="22"/>
                <w:lang w:val="en-GB"/>
              </w:rPr>
            </w:pPr>
          </w:p>
        </w:tc>
        <w:tc>
          <w:tcPr>
            <w:tcW w:w="0" w:type="auto"/>
            <w:tcBorders>
              <w:top w:val="single" w:sz="2" w:space="0" w:color="auto"/>
            </w:tcBorders>
            <w:vAlign w:val="center"/>
          </w:tcPr>
          <w:p w14:paraId="2A9F6118" w14:textId="77777777" w:rsidR="00DC0AA1" w:rsidRPr="00DC0AA1" w:rsidRDefault="00DC0AA1" w:rsidP="00DC0AA1">
            <w:pPr>
              <w:rPr>
                <w:b/>
                <w:bCs/>
                <w:sz w:val="22"/>
                <w:lang w:val="en-GB"/>
              </w:rPr>
            </w:pPr>
            <w:r w:rsidRPr="00DC0AA1">
              <w:rPr>
                <w:b/>
                <w:bCs/>
                <w:sz w:val="22"/>
                <w:lang w:val="en-GB"/>
              </w:rPr>
              <w:t>Phone:</w:t>
            </w:r>
          </w:p>
          <w:p w14:paraId="3F5C8E37" w14:textId="77777777" w:rsidR="00DC0AA1" w:rsidRPr="00DC0AA1" w:rsidRDefault="00DC0AA1" w:rsidP="00DC0AA1">
            <w:pPr>
              <w:rPr>
                <w:b/>
                <w:bCs/>
                <w:sz w:val="22"/>
                <w:lang w:val="en-GB"/>
              </w:rPr>
            </w:pPr>
            <w:r w:rsidRPr="00DC0AA1">
              <w:rPr>
                <w:b/>
                <w:bCs/>
                <w:sz w:val="22"/>
                <w:lang w:val="en-GB"/>
              </w:rPr>
              <w:t>Email:</w:t>
            </w:r>
          </w:p>
          <w:p w14:paraId="5CC8AC2B" w14:textId="77777777" w:rsidR="00DC0AA1" w:rsidRPr="00DC0AA1" w:rsidRDefault="00DC0AA1" w:rsidP="00DC0AA1">
            <w:pPr>
              <w:rPr>
                <w:b/>
                <w:bCs/>
                <w:sz w:val="22"/>
                <w:lang w:val="en-GB"/>
              </w:rPr>
            </w:pPr>
            <w:r w:rsidRPr="00DC0AA1">
              <w:rPr>
                <w:b/>
                <w:bCs/>
                <w:sz w:val="22"/>
                <w:lang w:val="en-GB"/>
              </w:rPr>
              <w:t>I agree to receive information:</w:t>
            </w:r>
          </w:p>
          <w:p w14:paraId="1981E5CF" w14:textId="77777777" w:rsidR="00DC0AA1" w:rsidRPr="00DC0AA1" w:rsidRDefault="00DC0AA1" w:rsidP="00DC0AA1">
            <w:pPr>
              <w:rPr>
                <w:b/>
                <w:bCs/>
                <w:sz w:val="22"/>
                <w:lang w:val="en-GB"/>
              </w:rPr>
            </w:pPr>
            <w:r w:rsidRPr="00DC0AA1">
              <w:rPr>
                <w:b/>
                <w:bCs/>
                <w:sz w:val="22"/>
                <w:lang w:val="en-GB"/>
              </w:rPr>
              <w:sym w:font="Webdings" w:char="F063"/>
            </w:r>
            <w:r w:rsidRPr="00DC0AA1">
              <w:rPr>
                <w:b/>
                <w:bCs/>
                <w:sz w:val="22"/>
                <w:lang w:val="en-GB"/>
              </w:rPr>
              <w:t xml:space="preserve">  Yes       </w:t>
            </w:r>
            <w:r w:rsidRPr="00DC0AA1">
              <w:rPr>
                <w:b/>
                <w:bCs/>
                <w:sz w:val="22"/>
                <w:lang w:val="en-GB"/>
              </w:rPr>
              <w:sym w:font="Webdings" w:char="F063"/>
            </w:r>
            <w:r w:rsidRPr="00DC0AA1">
              <w:rPr>
                <w:b/>
                <w:bCs/>
                <w:sz w:val="22"/>
                <w:lang w:val="en-GB"/>
              </w:rPr>
              <w:t xml:space="preserve">  No</w:t>
            </w:r>
          </w:p>
        </w:tc>
      </w:tr>
    </w:tbl>
    <w:p w14:paraId="5F873306" w14:textId="4CA0B1A8" w:rsidR="0085457E" w:rsidRPr="006E16FD" w:rsidRDefault="0085457E" w:rsidP="000A4D0C">
      <w:pPr>
        <w:pStyle w:val="Nadpis5"/>
        <w:spacing w:before="240"/>
        <w:rPr>
          <w:sz w:val="6"/>
          <w:lang w:val="en-GB"/>
        </w:rPr>
      </w:pPr>
      <w:r w:rsidRPr="006E16FD">
        <w:rPr>
          <w:sz w:val="24"/>
          <w:lang w:val="en-GB"/>
        </w:rPr>
        <w:t xml:space="preserve">2. </w:t>
      </w:r>
      <w:r w:rsidR="00E0791A">
        <w:rPr>
          <w:sz w:val="24"/>
          <w:lang w:val="en-GB"/>
        </w:rPr>
        <w:tab/>
      </w:r>
      <w:r w:rsidR="000E0A44">
        <w:rPr>
          <w:sz w:val="24"/>
          <w:lang w:val="en-GB"/>
        </w:rPr>
        <w:t>Procedure / Modules</w:t>
      </w:r>
    </w:p>
    <w:p w14:paraId="60BD587A" w14:textId="22FC4D4B" w:rsidR="0085457E" w:rsidRPr="00194831" w:rsidRDefault="003A4036">
      <w:pPr>
        <w:pStyle w:val="Nadpis5"/>
        <w:jc w:val="both"/>
        <w:rPr>
          <w:b w:val="0"/>
          <w:bCs/>
          <w:sz w:val="24"/>
          <w:lang w:val="en-GB"/>
        </w:rPr>
      </w:pPr>
      <w:r w:rsidRPr="00194831">
        <w:rPr>
          <w:sz w:val="24"/>
          <w:lang w:val="en-GB"/>
        </w:rPr>
        <w:t>MODULE F: CONFORMITY TO TYPE BASED ON PRODUCT VERIFICATION</w:t>
      </w:r>
    </w:p>
    <w:p w14:paraId="5EEF85F1" w14:textId="4BCC5D89" w:rsidR="0085457E" w:rsidRPr="006E16FD" w:rsidRDefault="0085457E" w:rsidP="000A4D0C">
      <w:pPr>
        <w:pStyle w:val="Nadpis5"/>
        <w:spacing w:before="240"/>
        <w:rPr>
          <w:lang w:val="en-GB"/>
        </w:rPr>
      </w:pPr>
      <w:r w:rsidRPr="006E16FD">
        <w:rPr>
          <w:lang w:val="en-GB"/>
        </w:rPr>
        <w:t xml:space="preserve">3. </w:t>
      </w:r>
      <w:r w:rsidR="00E0791A">
        <w:rPr>
          <w:lang w:val="en-GB"/>
        </w:rPr>
        <w:tab/>
      </w:r>
      <w:r w:rsidR="00194831" w:rsidRPr="000E0A44">
        <w:rPr>
          <w:sz w:val="24"/>
          <w:szCs w:val="24"/>
          <w:lang w:val="en-GB"/>
        </w:rPr>
        <w:t>Product</w:t>
      </w:r>
      <w:r w:rsidR="00194831">
        <w:rPr>
          <w:lang w:val="en-GB"/>
        </w:rPr>
        <w:t xml:space="preserve"> </w:t>
      </w:r>
      <w:r w:rsidR="00194831" w:rsidRPr="000E0A44">
        <w:rPr>
          <w:sz w:val="24"/>
          <w:lang w:val="en-GB"/>
        </w:rPr>
        <w:t>information</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0"/>
        <w:gridCol w:w="4819"/>
      </w:tblGrid>
      <w:tr w:rsidR="00194831" w:rsidRPr="006E16FD" w14:paraId="3DC5559D" w14:textId="77777777" w:rsidTr="00035443">
        <w:trPr>
          <w:cantSplit/>
          <w:trHeight w:val="632"/>
        </w:trPr>
        <w:tc>
          <w:tcPr>
            <w:tcW w:w="4820" w:type="dxa"/>
            <w:tcBorders>
              <w:top w:val="single" w:sz="18" w:space="0" w:color="auto"/>
              <w:left w:val="single" w:sz="18" w:space="0" w:color="auto"/>
              <w:bottom w:val="single" w:sz="4" w:space="0" w:color="auto"/>
              <w:right w:val="single" w:sz="4" w:space="0" w:color="auto"/>
            </w:tcBorders>
          </w:tcPr>
          <w:p w14:paraId="25F251D5" w14:textId="77777777" w:rsidR="00194831" w:rsidRPr="006E16FD" w:rsidRDefault="00194831" w:rsidP="00194831">
            <w:pPr>
              <w:rPr>
                <w:i/>
                <w:sz w:val="22"/>
                <w:lang w:val="en-GB"/>
              </w:rPr>
            </w:pPr>
            <w:r>
              <w:rPr>
                <w:b/>
                <w:sz w:val="22"/>
                <w:lang w:val="en-GB"/>
              </w:rPr>
              <w:t>Type of measuring instrument:</w:t>
            </w:r>
          </w:p>
        </w:tc>
        <w:tc>
          <w:tcPr>
            <w:tcW w:w="4819" w:type="dxa"/>
            <w:tcBorders>
              <w:top w:val="single" w:sz="18" w:space="0" w:color="auto"/>
              <w:left w:val="single" w:sz="4" w:space="0" w:color="auto"/>
              <w:bottom w:val="single" w:sz="4" w:space="0" w:color="auto"/>
              <w:right w:val="single" w:sz="18" w:space="0" w:color="auto"/>
            </w:tcBorders>
          </w:tcPr>
          <w:p w14:paraId="5C3A25B4" w14:textId="77777777" w:rsidR="00194831" w:rsidRPr="006E16FD" w:rsidRDefault="00194831">
            <w:pPr>
              <w:rPr>
                <w:b/>
                <w:sz w:val="22"/>
                <w:lang w:val="en-GB"/>
              </w:rPr>
            </w:pPr>
            <w:r>
              <w:rPr>
                <w:b/>
                <w:sz w:val="22"/>
                <w:lang w:val="en-GB"/>
              </w:rPr>
              <w:t>Type designation:</w:t>
            </w:r>
          </w:p>
        </w:tc>
      </w:tr>
      <w:tr w:rsidR="0085457E" w:rsidRPr="006E16FD" w14:paraId="77EBA4D4" w14:textId="77777777" w:rsidTr="00964720">
        <w:trPr>
          <w:cantSplit/>
          <w:trHeight w:val="360"/>
        </w:trPr>
        <w:tc>
          <w:tcPr>
            <w:tcW w:w="9639" w:type="dxa"/>
            <w:gridSpan w:val="2"/>
            <w:tcBorders>
              <w:top w:val="nil"/>
              <w:left w:val="single" w:sz="18" w:space="0" w:color="auto"/>
              <w:bottom w:val="nil"/>
              <w:right w:val="single" w:sz="18" w:space="0" w:color="auto"/>
            </w:tcBorders>
          </w:tcPr>
          <w:p w14:paraId="56723F1A" w14:textId="77777777" w:rsidR="0085457E" w:rsidRPr="006E16FD" w:rsidRDefault="00194831" w:rsidP="00964720">
            <w:pPr>
              <w:rPr>
                <w:b/>
                <w:sz w:val="22"/>
                <w:lang w:val="en-GB"/>
              </w:rPr>
            </w:pPr>
            <w:r>
              <w:rPr>
                <w:b/>
                <w:sz w:val="22"/>
                <w:lang w:val="en-GB"/>
              </w:rPr>
              <w:t xml:space="preserve">Manufacturer </w:t>
            </w:r>
            <w:r w:rsidR="0085457E" w:rsidRPr="006E16FD">
              <w:rPr>
                <w:i/>
                <w:sz w:val="22"/>
                <w:lang w:val="en-GB"/>
              </w:rPr>
              <w:t>(</w:t>
            </w:r>
            <w:r>
              <w:rPr>
                <w:i/>
                <w:sz w:val="22"/>
                <w:lang w:val="en-GB"/>
              </w:rPr>
              <w:t>company name):</w:t>
            </w:r>
          </w:p>
        </w:tc>
      </w:tr>
      <w:tr w:rsidR="00194831" w:rsidRPr="006E16FD" w14:paraId="1B77ED7A" w14:textId="77777777" w:rsidTr="00964720">
        <w:trPr>
          <w:cantSplit/>
          <w:trHeight w:val="730"/>
        </w:trPr>
        <w:tc>
          <w:tcPr>
            <w:tcW w:w="9639" w:type="dxa"/>
            <w:gridSpan w:val="2"/>
            <w:tcBorders>
              <w:top w:val="single" w:sz="2" w:space="0" w:color="auto"/>
              <w:left w:val="single" w:sz="18" w:space="0" w:color="auto"/>
              <w:bottom w:val="nil"/>
              <w:right w:val="single" w:sz="18" w:space="0" w:color="auto"/>
            </w:tcBorders>
          </w:tcPr>
          <w:p w14:paraId="261F57CC" w14:textId="77777777" w:rsidR="00194831" w:rsidRPr="006E16FD" w:rsidRDefault="00194831" w:rsidP="00194831">
            <w:pPr>
              <w:rPr>
                <w:b/>
                <w:sz w:val="22"/>
                <w:lang w:val="en-GB"/>
              </w:rPr>
            </w:pPr>
            <w:r>
              <w:rPr>
                <w:b/>
                <w:sz w:val="22"/>
                <w:lang w:val="en-GB"/>
              </w:rPr>
              <w:t xml:space="preserve">Number of measuring instruments </w:t>
            </w:r>
            <w:r w:rsidRPr="006E16FD">
              <w:rPr>
                <w:b/>
                <w:sz w:val="22"/>
                <w:lang w:val="en-GB"/>
              </w:rPr>
              <w:t>/</w:t>
            </w:r>
            <w:r>
              <w:rPr>
                <w:b/>
                <w:sz w:val="22"/>
                <w:lang w:val="en-GB"/>
              </w:rPr>
              <w:t xml:space="preserve"> serial numbers</w:t>
            </w:r>
            <w:r w:rsidRPr="006E16FD">
              <w:rPr>
                <w:b/>
                <w:sz w:val="22"/>
                <w:lang w:val="en-GB"/>
              </w:rPr>
              <w:t xml:space="preserve">: </w:t>
            </w:r>
          </w:p>
        </w:tc>
      </w:tr>
      <w:tr w:rsidR="0085457E" w:rsidRPr="006E16FD" w14:paraId="61E1B167" w14:textId="77777777">
        <w:trPr>
          <w:cantSplit/>
          <w:trHeight w:val="360"/>
        </w:trPr>
        <w:tc>
          <w:tcPr>
            <w:tcW w:w="4820" w:type="dxa"/>
            <w:vMerge w:val="restart"/>
            <w:tcBorders>
              <w:top w:val="single" w:sz="2" w:space="0" w:color="auto"/>
              <w:left w:val="single" w:sz="18" w:space="0" w:color="auto"/>
              <w:bottom w:val="nil"/>
              <w:right w:val="single" w:sz="2" w:space="0" w:color="auto"/>
            </w:tcBorders>
            <w:vAlign w:val="center"/>
          </w:tcPr>
          <w:p w14:paraId="62DE15EB" w14:textId="77777777" w:rsidR="0085457E" w:rsidRPr="006E16FD" w:rsidRDefault="00964720" w:rsidP="0093335A">
            <w:pPr>
              <w:jc w:val="both"/>
              <w:rPr>
                <w:b/>
                <w:sz w:val="22"/>
                <w:lang w:val="en-GB"/>
              </w:rPr>
            </w:pPr>
            <w:r>
              <w:rPr>
                <w:b/>
                <w:sz w:val="22"/>
                <w:lang w:val="en-GB"/>
              </w:rPr>
              <w:t>EU-type examination certificate*</w:t>
            </w:r>
            <w:r w:rsidR="0085457E" w:rsidRPr="006E16FD">
              <w:rPr>
                <w:b/>
                <w:sz w:val="22"/>
                <w:lang w:val="en-GB"/>
              </w:rPr>
              <w:t>:</w:t>
            </w:r>
          </w:p>
        </w:tc>
        <w:tc>
          <w:tcPr>
            <w:tcW w:w="4819" w:type="dxa"/>
            <w:tcBorders>
              <w:top w:val="single" w:sz="2" w:space="0" w:color="auto"/>
              <w:left w:val="nil"/>
              <w:bottom w:val="single" w:sz="2" w:space="0" w:color="auto"/>
              <w:right w:val="single" w:sz="18" w:space="0" w:color="auto"/>
            </w:tcBorders>
            <w:vAlign w:val="center"/>
          </w:tcPr>
          <w:p w14:paraId="7CFBC5D7" w14:textId="77777777" w:rsidR="0085457E" w:rsidRPr="006E16FD" w:rsidRDefault="00964720">
            <w:pPr>
              <w:jc w:val="both"/>
              <w:rPr>
                <w:b/>
                <w:sz w:val="22"/>
                <w:lang w:val="en-GB"/>
              </w:rPr>
            </w:pPr>
            <w:r>
              <w:rPr>
                <w:b/>
                <w:sz w:val="22"/>
                <w:lang w:val="en-GB"/>
              </w:rPr>
              <w:t>Certificate no.:</w:t>
            </w:r>
            <w:r w:rsidR="0085457E" w:rsidRPr="006E16FD">
              <w:rPr>
                <w:b/>
                <w:sz w:val="22"/>
                <w:lang w:val="en-GB"/>
              </w:rPr>
              <w:t xml:space="preserve"> </w:t>
            </w:r>
          </w:p>
        </w:tc>
      </w:tr>
      <w:tr w:rsidR="0085457E" w:rsidRPr="006E16FD" w14:paraId="28E0F176" w14:textId="77777777">
        <w:trPr>
          <w:cantSplit/>
          <w:trHeight w:val="360"/>
        </w:trPr>
        <w:tc>
          <w:tcPr>
            <w:tcW w:w="4820" w:type="dxa"/>
            <w:vMerge/>
            <w:tcBorders>
              <w:top w:val="nil"/>
              <w:left w:val="single" w:sz="18" w:space="0" w:color="auto"/>
              <w:bottom w:val="single" w:sz="18" w:space="0" w:color="auto"/>
              <w:right w:val="single" w:sz="2" w:space="0" w:color="auto"/>
            </w:tcBorders>
            <w:vAlign w:val="center"/>
          </w:tcPr>
          <w:p w14:paraId="2A5FB6A1" w14:textId="77777777" w:rsidR="0085457E" w:rsidRPr="006E16FD" w:rsidRDefault="0085457E">
            <w:pPr>
              <w:jc w:val="both"/>
              <w:rPr>
                <w:b/>
                <w:sz w:val="22"/>
                <w:lang w:val="en-GB"/>
              </w:rPr>
            </w:pPr>
          </w:p>
        </w:tc>
        <w:tc>
          <w:tcPr>
            <w:tcW w:w="4819" w:type="dxa"/>
            <w:tcBorders>
              <w:top w:val="single" w:sz="2" w:space="0" w:color="auto"/>
              <w:left w:val="nil"/>
              <w:bottom w:val="single" w:sz="18" w:space="0" w:color="auto"/>
              <w:right w:val="single" w:sz="18" w:space="0" w:color="auto"/>
            </w:tcBorders>
            <w:vAlign w:val="center"/>
          </w:tcPr>
          <w:p w14:paraId="34EDFBC8" w14:textId="77777777" w:rsidR="0085457E" w:rsidRPr="006E16FD" w:rsidRDefault="00964720">
            <w:pPr>
              <w:jc w:val="both"/>
              <w:rPr>
                <w:b/>
                <w:sz w:val="22"/>
                <w:lang w:val="en-GB"/>
              </w:rPr>
            </w:pPr>
            <w:r>
              <w:rPr>
                <w:b/>
                <w:sz w:val="22"/>
                <w:lang w:val="en-GB"/>
              </w:rPr>
              <w:t>Issued by:</w:t>
            </w:r>
          </w:p>
        </w:tc>
      </w:tr>
    </w:tbl>
    <w:p w14:paraId="589C127C" w14:textId="77777777" w:rsidR="00631116" w:rsidRPr="006E16FD" w:rsidRDefault="0085457E" w:rsidP="00964720">
      <w:pPr>
        <w:pStyle w:val="Bezriadkovania"/>
        <w:jc w:val="both"/>
        <w:rPr>
          <w:lang w:val="en-GB"/>
        </w:rPr>
      </w:pPr>
      <w:r w:rsidRPr="006E16FD">
        <w:rPr>
          <w:lang w:val="en-GB"/>
        </w:rPr>
        <w:t xml:space="preserve">* </w:t>
      </w:r>
      <w:r w:rsidR="00964720" w:rsidRPr="00964720">
        <w:rPr>
          <w:lang w:val="en-GB"/>
        </w:rPr>
        <w:t>A valid EU</w:t>
      </w:r>
      <w:r w:rsidR="00964720">
        <w:rPr>
          <w:lang w:val="en-GB"/>
        </w:rPr>
        <w:t>-</w:t>
      </w:r>
      <w:r w:rsidR="00964720" w:rsidRPr="00964720">
        <w:rPr>
          <w:lang w:val="en-GB"/>
        </w:rPr>
        <w:t>type</w:t>
      </w:r>
      <w:r w:rsidR="00964720">
        <w:rPr>
          <w:lang w:val="en-GB"/>
        </w:rPr>
        <w:t xml:space="preserve"> </w:t>
      </w:r>
      <w:r w:rsidR="00964720" w:rsidRPr="00964720">
        <w:rPr>
          <w:lang w:val="en-GB"/>
        </w:rPr>
        <w:t>examination certificate (EC</w:t>
      </w:r>
      <w:r w:rsidR="00964720">
        <w:rPr>
          <w:lang w:val="en-GB"/>
        </w:rPr>
        <w:t xml:space="preserve">-type examination </w:t>
      </w:r>
      <w:r w:rsidR="00964720" w:rsidRPr="00964720">
        <w:rPr>
          <w:lang w:val="en-GB"/>
        </w:rPr>
        <w:t>certificate) issued by another notified body is a mandatory annex to the application</w:t>
      </w:r>
    </w:p>
    <w:p w14:paraId="599F6FB0" w14:textId="7A2D32FF" w:rsidR="0085457E" w:rsidRPr="006E16FD" w:rsidRDefault="0085457E" w:rsidP="00964720">
      <w:pPr>
        <w:spacing w:before="240"/>
        <w:rPr>
          <w:b/>
          <w:sz w:val="24"/>
          <w:lang w:val="en-GB"/>
        </w:rPr>
      </w:pPr>
      <w:r w:rsidRPr="006E16FD">
        <w:rPr>
          <w:b/>
          <w:sz w:val="24"/>
          <w:lang w:val="en-GB"/>
        </w:rPr>
        <w:t xml:space="preserve">4. </w:t>
      </w:r>
      <w:r w:rsidR="00E0791A">
        <w:rPr>
          <w:b/>
          <w:sz w:val="24"/>
          <w:lang w:val="en-GB"/>
        </w:rPr>
        <w:tab/>
      </w:r>
      <w:r w:rsidR="00964720">
        <w:rPr>
          <w:b/>
          <w:sz w:val="24"/>
          <w:lang w:val="en-GB"/>
        </w:rPr>
        <w:t>Declaration of the manufacturer/applicant:</w:t>
      </w:r>
    </w:p>
    <w:p w14:paraId="548C9791" w14:textId="7D3A1F45" w:rsidR="0085457E" w:rsidRDefault="00964720">
      <w:pPr>
        <w:pStyle w:val="Zkladntext3"/>
        <w:spacing w:before="60"/>
        <w:rPr>
          <w:lang w:val="en-GB"/>
        </w:rPr>
      </w:pPr>
      <w:r w:rsidRPr="00964720">
        <w:rPr>
          <w:lang w:val="en-GB"/>
        </w:rPr>
        <w:t xml:space="preserve">By signing </w:t>
      </w:r>
      <w:r>
        <w:rPr>
          <w:lang w:val="en-GB"/>
        </w:rPr>
        <w:t xml:space="preserve">this </w:t>
      </w:r>
      <w:r w:rsidRPr="00964720">
        <w:rPr>
          <w:lang w:val="en-GB"/>
        </w:rPr>
        <w:t xml:space="preserve">application, I </w:t>
      </w:r>
      <w:r>
        <w:rPr>
          <w:lang w:val="en-GB"/>
        </w:rPr>
        <w:t>confirm</w:t>
      </w:r>
      <w:r w:rsidRPr="00964720">
        <w:rPr>
          <w:lang w:val="en-GB"/>
        </w:rPr>
        <w:t xml:space="preserve"> that the information provided in th</w:t>
      </w:r>
      <w:r w:rsidR="000E0A44">
        <w:rPr>
          <w:lang w:val="en-GB"/>
        </w:rPr>
        <w:t>is</w:t>
      </w:r>
      <w:r w:rsidRPr="00964720">
        <w:rPr>
          <w:lang w:val="en-GB"/>
        </w:rPr>
        <w:t xml:space="preserve"> application is </w:t>
      </w:r>
      <w:r>
        <w:rPr>
          <w:lang w:val="en-GB"/>
        </w:rPr>
        <w:t>correct</w:t>
      </w:r>
      <w:r w:rsidRPr="00964720">
        <w:rPr>
          <w:lang w:val="en-GB"/>
        </w:rPr>
        <w:t xml:space="preserve"> and that I have not </w:t>
      </w:r>
      <w:r>
        <w:rPr>
          <w:lang w:val="en-GB"/>
        </w:rPr>
        <w:t>applied to</w:t>
      </w:r>
      <w:r w:rsidRPr="00964720">
        <w:rPr>
          <w:lang w:val="en-GB"/>
        </w:rPr>
        <w:t xml:space="preserve"> another notified body (authorised </w:t>
      </w:r>
      <w:r>
        <w:rPr>
          <w:lang w:val="en-GB"/>
        </w:rPr>
        <w:t>body</w:t>
      </w:r>
      <w:r w:rsidRPr="00964720">
        <w:rPr>
          <w:lang w:val="en-GB"/>
        </w:rPr>
        <w:t xml:space="preserve">) </w:t>
      </w:r>
      <w:r>
        <w:rPr>
          <w:lang w:val="en-GB"/>
        </w:rPr>
        <w:t xml:space="preserve">for </w:t>
      </w:r>
      <w:r w:rsidRPr="00964720">
        <w:rPr>
          <w:lang w:val="en-GB"/>
        </w:rPr>
        <w:t xml:space="preserve">conformity </w:t>
      </w:r>
      <w:r w:rsidRPr="00C54836">
        <w:rPr>
          <w:lang w:val="en-GB"/>
        </w:rPr>
        <w:t xml:space="preserve">assessment. I agree with the requirements for conformity assessment according to the </w:t>
      </w:r>
      <w:r w:rsidR="000E0A44">
        <w:rPr>
          <w:lang w:val="en-GB"/>
        </w:rPr>
        <w:t>Directive 2014/32/EU</w:t>
      </w:r>
      <w:r w:rsidRPr="00C54836">
        <w:rPr>
          <w:lang w:val="en-GB"/>
        </w:rPr>
        <w:t xml:space="preserve"> </w:t>
      </w:r>
      <w:r w:rsidRPr="00964720">
        <w:rPr>
          <w:lang w:val="en-GB"/>
        </w:rPr>
        <w:t xml:space="preserve">and I undertake </w:t>
      </w:r>
      <w:r w:rsidR="00E534ED">
        <w:rPr>
          <w:lang w:val="en-GB"/>
        </w:rPr>
        <w:t>to comply with all requirements for product evaluation and to provide all necessary information, documentation and product samples to the notified body.</w:t>
      </w:r>
      <w:r w:rsidRPr="00964720">
        <w:rPr>
          <w:lang w:val="en-GB"/>
        </w:rPr>
        <w:t xml:space="preserve"> </w:t>
      </w:r>
    </w:p>
    <w:p w14:paraId="60D6E14A" w14:textId="77777777" w:rsidR="000E0A44" w:rsidRDefault="000E0A44">
      <w:pPr>
        <w:pStyle w:val="Zkladntext3"/>
        <w:spacing w:before="60"/>
        <w:rPr>
          <w:lang w:val="en-GB"/>
        </w:rPr>
      </w:pPr>
    </w:p>
    <w:p w14:paraId="0D3179AA" w14:textId="77777777" w:rsidR="000E0A44" w:rsidRDefault="000E0A44">
      <w:pPr>
        <w:pStyle w:val="Zkladntext3"/>
        <w:spacing w:before="60"/>
        <w:rPr>
          <w:lang w:val="en-GB"/>
        </w:rPr>
      </w:pPr>
    </w:p>
    <w:p w14:paraId="6834688F" w14:textId="77777777" w:rsidR="00035443" w:rsidRDefault="00035443">
      <w:pPr>
        <w:jc w:val="both"/>
        <w:rPr>
          <w:b/>
          <w:sz w:val="24"/>
          <w:lang w:val="en-GB"/>
        </w:rPr>
      </w:pPr>
    </w:p>
    <w:p w14:paraId="2CA56A0A" w14:textId="77777777" w:rsidR="00035443" w:rsidRDefault="00035443">
      <w:pPr>
        <w:jc w:val="both"/>
        <w:rPr>
          <w:b/>
          <w:sz w:val="24"/>
          <w:lang w:val="en-GB"/>
        </w:rPr>
      </w:pPr>
    </w:p>
    <w:p w14:paraId="6F32905F" w14:textId="3D9C34E1" w:rsidR="0085457E" w:rsidRDefault="0085457E">
      <w:pPr>
        <w:jc w:val="both"/>
        <w:rPr>
          <w:b/>
          <w:sz w:val="24"/>
          <w:lang w:val="en-GB"/>
        </w:rPr>
      </w:pPr>
      <w:r w:rsidRPr="006E16FD">
        <w:rPr>
          <w:b/>
          <w:sz w:val="24"/>
          <w:lang w:val="en-GB"/>
        </w:rPr>
        <w:t xml:space="preserve">5. </w:t>
      </w:r>
      <w:r w:rsidR="00E0791A">
        <w:rPr>
          <w:b/>
          <w:sz w:val="24"/>
          <w:lang w:val="en-GB"/>
        </w:rPr>
        <w:tab/>
      </w:r>
      <w:r w:rsidR="00E534ED" w:rsidRPr="00E534ED">
        <w:rPr>
          <w:b/>
          <w:sz w:val="24"/>
          <w:lang w:val="en-GB"/>
        </w:rPr>
        <w:t>Th</w:t>
      </w:r>
      <w:r w:rsidR="00E534ED">
        <w:rPr>
          <w:b/>
          <w:sz w:val="24"/>
          <w:lang w:val="en-GB"/>
        </w:rPr>
        <w:t>is</w:t>
      </w:r>
      <w:r w:rsidR="00E534ED" w:rsidRPr="00E534ED">
        <w:rPr>
          <w:b/>
          <w:sz w:val="24"/>
          <w:lang w:val="en-GB"/>
        </w:rPr>
        <w:t xml:space="preserve"> application is at the same time an order for the </w:t>
      </w:r>
      <w:r w:rsidR="00E534ED">
        <w:rPr>
          <w:b/>
          <w:sz w:val="24"/>
          <w:lang w:val="en-GB"/>
        </w:rPr>
        <w:t>conformity assessment activities</w:t>
      </w:r>
      <w:r w:rsidR="00E534ED" w:rsidRPr="00E534ED">
        <w:rPr>
          <w:b/>
          <w:sz w:val="24"/>
          <w:lang w:val="en-GB"/>
        </w:rPr>
        <w:t xml:space="preserve"> and the issuance of a certificate of conformity.</w:t>
      </w:r>
    </w:p>
    <w:p w14:paraId="4157B77A" w14:textId="77777777" w:rsidR="000A4D0C" w:rsidRPr="006E16FD" w:rsidRDefault="000A4D0C">
      <w:pPr>
        <w:jc w:val="both"/>
        <w:rPr>
          <w:b/>
          <w:sz w:val="24"/>
          <w:lang w:val="en-GB"/>
        </w:rPr>
      </w:pPr>
    </w:p>
    <w:p w14:paraId="01D990B0" w14:textId="77777777" w:rsidR="0085457E" w:rsidRDefault="0085457E">
      <w:pPr>
        <w:rPr>
          <w:sz w:val="22"/>
          <w:lang w:val="en-GB"/>
        </w:rPr>
      </w:pPr>
    </w:p>
    <w:p w14:paraId="1290734D" w14:textId="77777777" w:rsidR="00E534ED" w:rsidRDefault="00E534ED">
      <w:pPr>
        <w:rPr>
          <w:sz w:val="22"/>
          <w:lang w:val="en-GB"/>
        </w:rPr>
      </w:pPr>
    </w:p>
    <w:p w14:paraId="4AA40FC4" w14:textId="77777777" w:rsidR="00E534ED" w:rsidRDefault="00E534ED">
      <w:pPr>
        <w:rPr>
          <w:sz w:val="22"/>
          <w:lang w:val="en-GB"/>
        </w:rPr>
      </w:pPr>
    </w:p>
    <w:p w14:paraId="12FDA4ED" w14:textId="77777777" w:rsidR="00E534ED" w:rsidRDefault="00E534ED">
      <w:pPr>
        <w:rPr>
          <w:sz w:val="22"/>
          <w:lang w:val="en-GB"/>
        </w:rPr>
      </w:pPr>
    </w:p>
    <w:p w14:paraId="27ACDFF5" w14:textId="77777777" w:rsidR="00E534ED" w:rsidRPr="006E16FD" w:rsidRDefault="00E534ED">
      <w:pPr>
        <w:rPr>
          <w:sz w:val="22"/>
          <w:lang w:val="en-GB"/>
        </w:rPr>
      </w:pPr>
    </w:p>
    <w:p w14:paraId="2E1874E6" w14:textId="77777777" w:rsidR="0085457E" w:rsidRPr="006E16FD" w:rsidRDefault="0085457E">
      <w:pPr>
        <w:rPr>
          <w:sz w:val="22"/>
          <w:lang w:val="en-GB"/>
        </w:rPr>
      </w:pPr>
      <w:r w:rsidRPr="006E16FD">
        <w:rPr>
          <w:sz w:val="22"/>
          <w:lang w:val="en-GB"/>
        </w:rPr>
        <w:t xml:space="preserve">   </w:t>
      </w:r>
      <w:r w:rsidRPr="006E16FD">
        <w:rPr>
          <w:sz w:val="22"/>
          <w:lang w:val="en-GB"/>
        </w:rPr>
        <w:tab/>
        <w:t>......................................</w:t>
      </w:r>
      <w:r w:rsidRPr="006E16FD">
        <w:rPr>
          <w:sz w:val="22"/>
          <w:lang w:val="en-GB"/>
        </w:rPr>
        <w:tab/>
      </w:r>
      <w:r w:rsidRPr="006E16FD">
        <w:rPr>
          <w:sz w:val="22"/>
          <w:lang w:val="en-GB"/>
        </w:rPr>
        <w:tab/>
      </w:r>
      <w:r w:rsidRPr="006E16FD">
        <w:rPr>
          <w:sz w:val="22"/>
          <w:lang w:val="en-GB"/>
        </w:rPr>
        <w:tab/>
      </w:r>
      <w:r w:rsidRPr="006E16FD">
        <w:rPr>
          <w:sz w:val="22"/>
          <w:lang w:val="en-GB"/>
        </w:rPr>
        <w:tab/>
      </w:r>
      <w:r w:rsidR="00631116" w:rsidRPr="006E16FD">
        <w:rPr>
          <w:sz w:val="22"/>
          <w:lang w:val="en-GB"/>
        </w:rPr>
        <w:t xml:space="preserve">                      </w:t>
      </w:r>
      <w:r w:rsidRPr="006E16FD">
        <w:rPr>
          <w:sz w:val="22"/>
          <w:lang w:val="en-GB"/>
        </w:rPr>
        <w:t>.................</w:t>
      </w:r>
      <w:r w:rsidR="00631116" w:rsidRPr="006E16FD">
        <w:rPr>
          <w:sz w:val="22"/>
          <w:lang w:val="en-GB"/>
        </w:rPr>
        <w:t>.......</w:t>
      </w:r>
      <w:r w:rsidRPr="006E16FD">
        <w:rPr>
          <w:sz w:val="22"/>
          <w:lang w:val="en-GB"/>
        </w:rPr>
        <w:t>...........</w:t>
      </w:r>
      <w:r w:rsidR="00631116" w:rsidRPr="006E16FD">
        <w:rPr>
          <w:sz w:val="22"/>
          <w:lang w:val="en-GB"/>
        </w:rPr>
        <w:t>.......</w:t>
      </w:r>
      <w:r w:rsidRPr="006E16FD">
        <w:rPr>
          <w:sz w:val="22"/>
          <w:lang w:val="en-GB"/>
        </w:rPr>
        <w:t>.............</w:t>
      </w:r>
    </w:p>
    <w:p w14:paraId="7B496C8D" w14:textId="06E71B3D" w:rsidR="0085457E" w:rsidRPr="006E16FD" w:rsidRDefault="000A4D0C" w:rsidP="000A4D0C">
      <w:pPr>
        <w:ind w:left="720" w:firstLine="720"/>
        <w:rPr>
          <w:sz w:val="22"/>
          <w:lang w:val="en-GB"/>
        </w:rPr>
      </w:pPr>
      <w:r w:rsidRPr="000A4D0C">
        <w:rPr>
          <w:i/>
          <w:iCs/>
          <w:sz w:val="22"/>
          <w:lang w:val="en-GB"/>
        </w:rPr>
        <w:t>D</w:t>
      </w:r>
      <w:r w:rsidR="00E534ED" w:rsidRPr="000A4D0C">
        <w:rPr>
          <w:i/>
          <w:iCs/>
          <w:sz w:val="22"/>
          <w:lang w:val="en-GB"/>
        </w:rPr>
        <w:t>ate</w:t>
      </w:r>
      <w:r w:rsidR="0085457E" w:rsidRPr="000A4D0C">
        <w:rPr>
          <w:i/>
          <w:iCs/>
          <w:sz w:val="22"/>
          <w:lang w:val="en-GB"/>
        </w:rPr>
        <w:tab/>
      </w:r>
      <w:r w:rsidR="0085457E" w:rsidRPr="006E16FD">
        <w:rPr>
          <w:sz w:val="22"/>
          <w:lang w:val="en-GB"/>
        </w:rPr>
        <w:tab/>
      </w:r>
      <w:r w:rsidR="0085457E" w:rsidRPr="006E16FD">
        <w:rPr>
          <w:sz w:val="22"/>
          <w:lang w:val="en-GB"/>
        </w:rPr>
        <w:tab/>
      </w:r>
      <w:r w:rsidR="0085457E" w:rsidRPr="006E16FD">
        <w:rPr>
          <w:sz w:val="22"/>
          <w:lang w:val="en-GB"/>
        </w:rPr>
        <w:tab/>
      </w:r>
      <w:r w:rsidR="0085457E" w:rsidRPr="006E16FD">
        <w:rPr>
          <w:sz w:val="22"/>
          <w:lang w:val="en-GB"/>
        </w:rPr>
        <w:tab/>
      </w:r>
      <w:r w:rsidR="0085457E" w:rsidRPr="006E16FD">
        <w:rPr>
          <w:sz w:val="22"/>
          <w:lang w:val="en-GB"/>
        </w:rPr>
        <w:tab/>
        <w:t xml:space="preserve">          </w:t>
      </w:r>
      <w:r>
        <w:rPr>
          <w:sz w:val="22"/>
          <w:lang w:val="en-GB"/>
        </w:rPr>
        <w:t xml:space="preserve">             </w:t>
      </w:r>
      <w:r>
        <w:rPr>
          <w:i/>
          <w:iCs/>
          <w:sz w:val="22"/>
          <w:lang w:val="en-GB"/>
        </w:rPr>
        <w:t>N</w:t>
      </w:r>
      <w:r w:rsidR="00E534ED" w:rsidRPr="000A4D0C">
        <w:rPr>
          <w:i/>
          <w:iCs/>
          <w:sz w:val="22"/>
          <w:lang w:val="en-GB"/>
        </w:rPr>
        <w:t>ame</w:t>
      </w:r>
      <w:r w:rsidR="0085457E" w:rsidRPr="000A4D0C">
        <w:rPr>
          <w:i/>
          <w:iCs/>
          <w:sz w:val="22"/>
          <w:lang w:val="en-GB"/>
        </w:rPr>
        <w:t xml:space="preserve"> </w:t>
      </w:r>
      <w:r w:rsidR="00E534ED" w:rsidRPr="000A4D0C">
        <w:rPr>
          <w:i/>
          <w:iCs/>
          <w:sz w:val="22"/>
          <w:lang w:val="en-GB"/>
        </w:rPr>
        <w:t>and signature</w:t>
      </w:r>
    </w:p>
    <w:p w14:paraId="4AD644A0" w14:textId="77777777" w:rsidR="0085457E" w:rsidRPr="006E16FD" w:rsidRDefault="0085457E">
      <w:pPr>
        <w:pStyle w:val="Zkladntext3"/>
        <w:jc w:val="center"/>
        <w:rPr>
          <w:b/>
          <w:lang w:val="en-GB"/>
        </w:rPr>
      </w:pPr>
    </w:p>
    <w:p w14:paraId="19137B14" w14:textId="77777777" w:rsidR="0085457E" w:rsidRDefault="0085457E">
      <w:pPr>
        <w:pStyle w:val="Zkladntext3"/>
        <w:jc w:val="center"/>
        <w:rPr>
          <w:b/>
          <w:lang w:val="en-GB"/>
        </w:rPr>
      </w:pPr>
    </w:p>
    <w:p w14:paraId="619AB347" w14:textId="77777777" w:rsidR="000A4D0C" w:rsidRPr="006E16FD" w:rsidRDefault="000A4D0C">
      <w:pPr>
        <w:pStyle w:val="Zkladntext3"/>
        <w:jc w:val="center"/>
        <w:rPr>
          <w:b/>
          <w:lang w:val="en-GB"/>
        </w:rPr>
      </w:pPr>
    </w:p>
    <w:p w14:paraId="1B6576A6" w14:textId="77777777" w:rsidR="0085457E" w:rsidRPr="00D42259" w:rsidRDefault="0085457E">
      <w:pPr>
        <w:widowControl w:val="0"/>
        <w:rPr>
          <w:b/>
          <w:sz w:val="24"/>
        </w:rPr>
      </w:pPr>
      <w:r w:rsidRPr="00D42259">
        <w:rPr>
          <w:b/>
          <w:sz w:val="24"/>
        </w:rPr>
        <w:t xml:space="preserve">Závery </w:t>
      </w:r>
      <w:r w:rsidR="00D42259" w:rsidRPr="00D42259">
        <w:rPr>
          <w:b/>
          <w:sz w:val="24"/>
        </w:rPr>
        <w:t>NO</w:t>
      </w:r>
      <w:r w:rsidRPr="00D42259">
        <w:rPr>
          <w:b/>
          <w:sz w:val="24"/>
        </w:rPr>
        <w:t xml:space="preserve"> týkajúce sa preverenia a potvrdenia žiadosti:</w:t>
      </w:r>
    </w:p>
    <w:p w14:paraId="1E85839E" w14:textId="77777777" w:rsidR="00D42259" w:rsidRDefault="00D42259" w:rsidP="00D42259">
      <w:pPr>
        <w:widowControl w:val="0"/>
        <w:rPr>
          <w:i/>
          <w:sz w:val="22"/>
          <w:lang w:val="en-GB"/>
        </w:rPr>
      </w:pPr>
      <w:r>
        <w:rPr>
          <w:i/>
          <w:sz w:val="22"/>
          <w:lang w:val="en-GB"/>
        </w:rPr>
        <w:t>(Conclusions of the notified body concerning both the verification and confirmation of the application - to be filled by the Slovak Institute of Metrology)</w:t>
      </w:r>
    </w:p>
    <w:p w14:paraId="0316F88D" w14:textId="77777777" w:rsidR="00D42259" w:rsidRPr="006E16FD" w:rsidRDefault="00D42259">
      <w:pPr>
        <w:widowControl w:val="0"/>
        <w:rPr>
          <w:b/>
          <w:sz w:val="24"/>
          <w:lang w:val="en-G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2977"/>
        <w:gridCol w:w="1984"/>
      </w:tblGrid>
      <w:tr w:rsidR="0085457E" w:rsidRPr="006E16FD" w14:paraId="0EE9D732" w14:textId="77777777">
        <w:trPr>
          <w:trHeight w:val="400"/>
        </w:trPr>
        <w:tc>
          <w:tcPr>
            <w:tcW w:w="7655" w:type="dxa"/>
            <w:gridSpan w:val="2"/>
            <w:tcBorders>
              <w:top w:val="single" w:sz="18" w:space="0" w:color="auto"/>
              <w:left w:val="single" w:sz="18" w:space="0" w:color="auto"/>
              <w:bottom w:val="single" w:sz="4" w:space="0" w:color="auto"/>
              <w:right w:val="nil"/>
            </w:tcBorders>
            <w:shd w:val="pct5" w:color="000000" w:fill="FFFFFF"/>
            <w:vAlign w:val="center"/>
          </w:tcPr>
          <w:p w14:paraId="2349FCE3" w14:textId="77777777" w:rsidR="0085457E" w:rsidRPr="00D42259" w:rsidRDefault="0085457E">
            <w:pPr>
              <w:pStyle w:val="Zkladntext2"/>
              <w:jc w:val="left"/>
              <w:rPr>
                <w:i w:val="0"/>
              </w:rPr>
            </w:pPr>
            <w:r w:rsidRPr="00D42259">
              <w:rPr>
                <w:i w:val="0"/>
              </w:rPr>
              <w:t xml:space="preserve">Obsahuje žiadosť všetky potrebné údaje </w:t>
            </w:r>
            <w:r w:rsidR="00D42259" w:rsidRPr="00D42259">
              <w:rPr>
                <w:i w:val="0"/>
              </w:rPr>
              <w:t>na posúdenie zhody uvedeného meradla</w:t>
            </w:r>
            <w:r w:rsidRPr="00D42259">
              <w:rPr>
                <w:i w:val="0"/>
              </w:rPr>
              <w:t xml:space="preserve">:      </w:t>
            </w:r>
          </w:p>
          <w:p w14:paraId="687744C4" w14:textId="77777777" w:rsidR="00D42259" w:rsidRPr="00F808CE" w:rsidRDefault="00D42259">
            <w:pPr>
              <w:pStyle w:val="Zkladntext2"/>
              <w:jc w:val="left"/>
              <w:rPr>
                <w:b/>
                <w:i w:val="0"/>
                <w:sz w:val="18"/>
                <w:szCs w:val="18"/>
                <w:lang w:val="en-GB"/>
              </w:rPr>
            </w:pPr>
            <w:r w:rsidRPr="00F808CE">
              <w:rPr>
                <w:iCs/>
                <w:sz w:val="18"/>
                <w:szCs w:val="18"/>
                <w:lang w:val="en-GB"/>
              </w:rPr>
              <w:t>(The application contains all necessary data for conformity assessment of measuring instrument):</w:t>
            </w:r>
            <w:r w:rsidRPr="00F808CE">
              <w:rPr>
                <w:i w:val="0"/>
                <w:sz w:val="18"/>
                <w:szCs w:val="18"/>
                <w:lang w:val="en-GB"/>
              </w:rPr>
              <w:t xml:space="preserve">    </w:t>
            </w:r>
          </w:p>
        </w:tc>
        <w:tc>
          <w:tcPr>
            <w:tcW w:w="1984" w:type="dxa"/>
            <w:tcBorders>
              <w:top w:val="single" w:sz="18" w:space="0" w:color="auto"/>
              <w:left w:val="nil"/>
              <w:bottom w:val="single" w:sz="4" w:space="0" w:color="auto"/>
              <w:right w:val="single" w:sz="18" w:space="0" w:color="auto"/>
            </w:tcBorders>
            <w:shd w:val="pct5" w:color="000000" w:fill="FFFFFF"/>
            <w:vAlign w:val="center"/>
          </w:tcPr>
          <w:p w14:paraId="4295FBCE" w14:textId="77777777" w:rsidR="0085457E" w:rsidRPr="006E16FD" w:rsidRDefault="0085457E">
            <w:pPr>
              <w:pStyle w:val="Zkladntext"/>
              <w:jc w:val="center"/>
              <w:rPr>
                <w:b/>
                <w:sz w:val="36"/>
                <w:lang w:val="en-GB"/>
              </w:rPr>
            </w:pPr>
            <w:r w:rsidRPr="006E16FD">
              <w:rPr>
                <w:sz w:val="22"/>
                <w:lang w:val="en-GB"/>
              </w:rPr>
              <w:sym w:font="Webdings" w:char="F063"/>
            </w:r>
            <w:r w:rsidRPr="006E16FD">
              <w:rPr>
                <w:lang w:val="en-GB"/>
              </w:rPr>
              <w:t xml:space="preserve"> </w:t>
            </w:r>
            <w:r w:rsidR="00D42259">
              <w:rPr>
                <w:lang w:val="en-GB"/>
              </w:rPr>
              <w:t>yes</w:t>
            </w:r>
            <w:r w:rsidRPr="006E16FD">
              <w:rPr>
                <w:lang w:val="en-GB"/>
              </w:rPr>
              <w:t xml:space="preserve">   </w:t>
            </w:r>
            <w:r w:rsidRPr="006E16FD">
              <w:rPr>
                <w:sz w:val="22"/>
                <w:lang w:val="en-GB"/>
              </w:rPr>
              <w:sym w:font="Webdings" w:char="F063"/>
            </w:r>
            <w:r w:rsidRPr="006E16FD">
              <w:rPr>
                <w:lang w:val="en-GB"/>
              </w:rPr>
              <w:t xml:space="preserve"> </w:t>
            </w:r>
            <w:r w:rsidR="00D42259">
              <w:rPr>
                <w:lang w:val="en-GB"/>
              </w:rPr>
              <w:t>no</w:t>
            </w:r>
          </w:p>
        </w:tc>
      </w:tr>
      <w:tr w:rsidR="0085457E" w:rsidRPr="006E16FD" w14:paraId="3B67F8C2" w14:textId="77777777">
        <w:trPr>
          <w:trHeight w:val="400"/>
        </w:trPr>
        <w:tc>
          <w:tcPr>
            <w:tcW w:w="7655" w:type="dxa"/>
            <w:gridSpan w:val="2"/>
            <w:tcBorders>
              <w:top w:val="single" w:sz="4" w:space="0" w:color="auto"/>
              <w:left w:val="single" w:sz="18" w:space="0" w:color="auto"/>
              <w:bottom w:val="single" w:sz="2" w:space="0" w:color="auto"/>
              <w:right w:val="nil"/>
            </w:tcBorders>
            <w:shd w:val="pct5" w:color="000000" w:fill="FFFFFF"/>
            <w:vAlign w:val="center"/>
          </w:tcPr>
          <w:p w14:paraId="3BF145F9" w14:textId="77777777" w:rsidR="0085457E" w:rsidRPr="00D42259" w:rsidRDefault="0085457E">
            <w:pPr>
              <w:pStyle w:val="Zkladntext"/>
              <w:widowControl w:val="0"/>
              <w:rPr>
                <w:sz w:val="22"/>
              </w:rPr>
            </w:pPr>
            <w:r w:rsidRPr="00D42259">
              <w:rPr>
                <w:sz w:val="22"/>
              </w:rPr>
              <w:t xml:space="preserve">Je </w:t>
            </w:r>
            <w:r w:rsidR="00D42259" w:rsidRPr="00D42259">
              <w:rPr>
                <w:sz w:val="22"/>
              </w:rPr>
              <w:t xml:space="preserve">priložená </w:t>
            </w:r>
            <w:r w:rsidRPr="00D42259">
              <w:rPr>
                <w:sz w:val="22"/>
              </w:rPr>
              <w:t xml:space="preserve">technická dokumentácia postačujúca: </w:t>
            </w:r>
          </w:p>
          <w:p w14:paraId="32162CC3" w14:textId="77777777" w:rsidR="00D42259" w:rsidRPr="00D42259" w:rsidRDefault="00D42259">
            <w:pPr>
              <w:pStyle w:val="Zkladntext"/>
              <w:widowControl w:val="0"/>
              <w:rPr>
                <w:sz w:val="20"/>
                <w:lang w:val="en-GB"/>
              </w:rPr>
            </w:pPr>
            <w:r w:rsidRPr="00D42259">
              <w:rPr>
                <w:i/>
                <w:iCs/>
                <w:sz w:val="20"/>
                <w:lang w:val="en-US"/>
              </w:rPr>
              <w:t>(Is attached technical documentation sufficient)</w:t>
            </w:r>
          </w:p>
        </w:tc>
        <w:tc>
          <w:tcPr>
            <w:tcW w:w="1984" w:type="dxa"/>
            <w:tcBorders>
              <w:top w:val="single" w:sz="4" w:space="0" w:color="auto"/>
              <w:left w:val="nil"/>
              <w:bottom w:val="single" w:sz="2" w:space="0" w:color="auto"/>
              <w:right w:val="single" w:sz="18" w:space="0" w:color="auto"/>
            </w:tcBorders>
            <w:shd w:val="pct5" w:color="000000" w:fill="FFFFFF"/>
            <w:vAlign w:val="center"/>
          </w:tcPr>
          <w:p w14:paraId="17BFFD60" w14:textId="77777777" w:rsidR="0085457E" w:rsidRPr="006E16FD" w:rsidRDefault="0085457E">
            <w:pPr>
              <w:pStyle w:val="Zkladntext"/>
              <w:jc w:val="center"/>
              <w:rPr>
                <w:lang w:val="en-GB"/>
              </w:rPr>
            </w:pPr>
            <w:r w:rsidRPr="006E16FD">
              <w:rPr>
                <w:sz w:val="22"/>
                <w:lang w:val="en-GB"/>
              </w:rPr>
              <w:sym w:font="Webdings" w:char="F063"/>
            </w:r>
            <w:r w:rsidRPr="006E16FD">
              <w:rPr>
                <w:lang w:val="en-GB"/>
              </w:rPr>
              <w:t xml:space="preserve"> </w:t>
            </w:r>
            <w:r w:rsidR="00D42259">
              <w:rPr>
                <w:lang w:val="en-GB"/>
              </w:rPr>
              <w:t>yes</w:t>
            </w:r>
            <w:r w:rsidRPr="006E16FD">
              <w:rPr>
                <w:lang w:val="en-GB"/>
              </w:rPr>
              <w:t xml:space="preserve">   </w:t>
            </w:r>
            <w:r w:rsidRPr="006E16FD">
              <w:rPr>
                <w:sz w:val="22"/>
                <w:lang w:val="en-GB"/>
              </w:rPr>
              <w:sym w:font="Webdings" w:char="F063"/>
            </w:r>
            <w:r w:rsidRPr="006E16FD">
              <w:rPr>
                <w:lang w:val="en-GB"/>
              </w:rPr>
              <w:t xml:space="preserve"> n</w:t>
            </w:r>
            <w:r w:rsidR="00D42259">
              <w:rPr>
                <w:lang w:val="en-GB"/>
              </w:rPr>
              <w:t>o</w:t>
            </w:r>
          </w:p>
        </w:tc>
      </w:tr>
      <w:tr w:rsidR="0085457E" w:rsidRPr="006E16FD" w14:paraId="38EEF4B4" w14:textId="77777777">
        <w:trPr>
          <w:trHeight w:val="400"/>
        </w:trPr>
        <w:tc>
          <w:tcPr>
            <w:tcW w:w="7655" w:type="dxa"/>
            <w:gridSpan w:val="2"/>
            <w:tcBorders>
              <w:top w:val="nil"/>
              <w:left w:val="single" w:sz="18" w:space="0" w:color="auto"/>
              <w:bottom w:val="single" w:sz="2" w:space="0" w:color="auto"/>
              <w:right w:val="nil"/>
            </w:tcBorders>
            <w:shd w:val="pct5" w:color="000000" w:fill="FFFFFF"/>
            <w:vAlign w:val="center"/>
          </w:tcPr>
          <w:p w14:paraId="1EBEFCC0" w14:textId="77777777" w:rsidR="0085457E" w:rsidRPr="00D42259" w:rsidRDefault="00D42259">
            <w:pPr>
              <w:pStyle w:val="Zkladntext"/>
              <w:widowControl w:val="0"/>
              <w:rPr>
                <w:sz w:val="22"/>
              </w:rPr>
            </w:pPr>
            <w:r w:rsidRPr="00D42259">
              <w:rPr>
                <w:sz w:val="22"/>
              </w:rPr>
              <w:t>Je NO schopná poskytnúť požiadané posúdenie zhody</w:t>
            </w:r>
            <w:r w:rsidR="0085457E" w:rsidRPr="00D42259">
              <w:rPr>
                <w:sz w:val="22"/>
              </w:rPr>
              <w:t xml:space="preserve">: </w:t>
            </w:r>
          </w:p>
          <w:p w14:paraId="1FF31629" w14:textId="77777777" w:rsidR="00D42259" w:rsidRPr="00D42259" w:rsidRDefault="00D42259">
            <w:pPr>
              <w:pStyle w:val="Zkladntext"/>
              <w:widowControl w:val="0"/>
              <w:rPr>
                <w:sz w:val="18"/>
                <w:szCs w:val="18"/>
                <w:lang w:val="en-GB"/>
              </w:rPr>
            </w:pPr>
            <w:r w:rsidRPr="00D42259">
              <w:rPr>
                <w:i/>
                <w:iCs/>
                <w:sz w:val="18"/>
                <w:szCs w:val="18"/>
                <w:lang w:val="en-US"/>
              </w:rPr>
              <w:t xml:space="preserve">(Is the Notified Body competent </w:t>
            </w:r>
            <w:r w:rsidRPr="00D42259">
              <w:rPr>
                <w:i/>
                <w:iCs/>
                <w:sz w:val="20"/>
                <w:lang w:val="en-US"/>
              </w:rPr>
              <w:t>to</w:t>
            </w:r>
            <w:r w:rsidRPr="00D42259">
              <w:rPr>
                <w:i/>
                <w:iCs/>
                <w:sz w:val="18"/>
                <w:szCs w:val="18"/>
                <w:lang w:val="en-US"/>
              </w:rPr>
              <w:t xml:space="preserve"> provide requested conformity assessment)</w:t>
            </w:r>
          </w:p>
        </w:tc>
        <w:tc>
          <w:tcPr>
            <w:tcW w:w="1984" w:type="dxa"/>
            <w:tcBorders>
              <w:top w:val="nil"/>
              <w:left w:val="nil"/>
              <w:bottom w:val="single" w:sz="2" w:space="0" w:color="auto"/>
              <w:right w:val="single" w:sz="18" w:space="0" w:color="auto"/>
            </w:tcBorders>
            <w:shd w:val="pct5" w:color="000000" w:fill="FFFFFF"/>
            <w:vAlign w:val="center"/>
          </w:tcPr>
          <w:p w14:paraId="4BA5F684" w14:textId="77777777" w:rsidR="0085457E" w:rsidRPr="006E16FD" w:rsidRDefault="0085457E">
            <w:pPr>
              <w:pStyle w:val="Zkladntext"/>
              <w:jc w:val="center"/>
              <w:rPr>
                <w:b/>
                <w:sz w:val="36"/>
                <w:lang w:val="en-GB"/>
              </w:rPr>
            </w:pPr>
            <w:r w:rsidRPr="006E16FD">
              <w:rPr>
                <w:sz w:val="22"/>
                <w:lang w:val="en-GB"/>
              </w:rPr>
              <w:sym w:font="Webdings" w:char="F063"/>
            </w:r>
            <w:r w:rsidRPr="006E16FD">
              <w:rPr>
                <w:lang w:val="en-GB"/>
              </w:rPr>
              <w:t xml:space="preserve"> </w:t>
            </w:r>
            <w:r w:rsidR="00D42259">
              <w:rPr>
                <w:lang w:val="en-GB"/>
              </w:rPr>
              <w:t>yes</w:t>
            </w:r>
            <w:r w:rsidRPr="006E16FD">
              <w:rPr>
                <w:lang w:val="en-GB"/>
              </w:rPr>
              <w:t xml:space="preserve">   </w:t>
            </w:r>
            <w:r w:rsidRPr="006E16FD">
              <w:rPr>
                <w:sz w:val="22"/>
                <w:lang w:val="en-GB"/>
              </w:rPr>
              <w:sym w:font="Webdings" w:char="F063"/>
            </w:r>
            <w:r w:rsidRPr="006E16FD">
              <w:rPr>
                <w:lang w:val="en-GB"/>
              </w:rPr>
              <w:t xml:space="preserve"> </w:t>
            </w:r>
            <w:r w:rsidR="00D42259">
              <w:rPr>
                <w:lang w:val="en-GB"/>
              </w:rPr>
              <w:t>no</w:t>
            </w:r>
          </w:p>
        </w:tc>
      </w:tr>
      <w:tr w:rsidR="0085457E" w:rsidRPr="006E16FD" w14:paraId="510B1103" w14:textId="77777777">
        <w:trPr>
          <w:cantSplit/>
          <w:trHeight w:val="910"/>
        </w:trPr>
        <w:tc>
          <w:tcPr>
            <w:tcW w:w="9639" w:type="dxa"/>
            <w:gridSpan w:val="3"/>
            <w:tcBorders>
              <w:top w:val="single" w:sz="2" w:space="0" w:color="auto"/>
              <w:left w:val="single" w:sz="18" w:space="0" w:color="auto"/>
              <w:bottom w:val="single" w:sz="18" w:space="0" w:color="auto"/>
              <w:right w:val="single" w:sz="18" w:space="0" w:color="auto"/>
            </w:tcBorders>
            <w:shd w:val="pct5" w:color="000000" w:fill="FFFFFF"/>
          </w:tcPr>
          <w:p w14:paraId="422E738F" w14:textId="77777777" w:rsidR="0085457E" w:rsidRPr="00D42259" w:rsidRDefault="0085457E">
            <w:pPr>
              <w:pStyle w:val="Zkladntext2"/>
              <w:jc w:val="left"/>
            </w:pPr>
            <w:r w:rsidRPr="00D42259">
              <w:rPr>
                <w:i w:val="0"/>
                <w:iCs/>
              </w:rPr>
              <w:t>Poznámka</w:t>
            </w:r>
            <w:r w:rsidR="00D42259">
              <w:t xml:space="preserve"> / </w:t>
            </w:r>
            <w:r w:rsidR="00D42259" w:rsidRPr="00F808CE">
              <w:rPr>
                <w:sz w:val="20"/>
                <w:lang w:val="en-GB"/>
              </w:rPr>
              <w:t>Notice</w:t>
            </w:r>
            <w:r w:rsidRPr="00F808CE">
              <w:rPr>
                <w:sz w:val="20"/>
                <w:lang w:val="en-GB"/>
              </w:rPr>
              <w:t>:</w:t>
            </w:r>
          </w:p>
          <w:p w14:paraId="0B140A72" w14:textId="77777777" w:rsidR="0085457E" w:rsidRPr="006E16FD" w:rsidRDefault="0085457E">
            <w:pPr>
              <w:pStyle w:val="Zkladntext"/>
              <w:widowControl w:val="0"/>
              <w:rPr>
                <w:sz w:val="22"/>
                <w:lang w:val="en-GB"/>
              </w:rPr>
            </w:pPr>
          </w:p>
          <w:p w14:paraId="1AE1748F" w14:textId="77777777" w:rsidR="0085457E" w:rsidRPr="006E16FD" w:rsidRDefault="0085457E">
            <w:pPr>
              <w:pStyle w:val="Zkladntext"/>
              <w:widowControl w:val="0"/>
              <w:rPr>
                <w:sz w:val="22"/>
                <w:lang w:val="en-GB"/>
              </w:rPr>
            </w:pPr>
          </w:p>
          <w:p w14:paraId="56414DD1" w14:textId="77777777" w:rsidR="0085457E" w:rsidRPr="006E16FD" w:rsidRDefault="0085457E">
            <w:pPr>
              <w:pStyle w:val="Zkladntext"/>
              <w:widowControl w:val="0"/>
              <w:rPr>
                <w:sz w:val="22"/>
                <w:lang w:val="en-GB"/>
              </w:rPr>
            </w:pPr>
          </w:p>
          <w:p w14:paraId="225329CA" w14:textId="77777777" w:rsidR="0085457E" w:rsidRPr="006E16FD" w:rsidRDefault="0085457E">
            <w:pPr>
              <w:pStyle w:val="Zkladntext"/>
              <w:widowControl w:val="0"/>
              <w:rPr>
                <w:sz w:val="22"/>
                <w:lang w:val="en-GB"/>
              </w:rPr>
            </w:pPr>
          </w:p>
          <w:p w14:paraId="6B76DC35" w14:textId="77777777" w:rsidR="0085457E" w:rsidRPr="006E16FD" w:rsidRDefault="0085457E">
            <w:pPr>
              <w:pStyle w:val="Zkladntext"/>
              <w:widowControl w:val="0"/>
              <w:rPr>
                <w:sz w:val="22"/>
                <w:lang w:val="en-GB"/>
              </w:rPr>
            </w:pPr>
          </w:p>
          <w:p w14:paraId="49EAD570" w14:textId="77777777" w:rsidR="0085457E" w:rsidRPr="00F808CE" w:rsidRDefault="00D42259">
            <w:pPr>
              <w:pStyle w:val="Zkladntext"/>
              <w:spacing w:before="120"/>
              <w:jc w:val="right"/>
              <w:rPr>
                <w:b/>
                <w:sz w:val="20"/>
                <w:lang w:val="en-GB"/>
              </w:rPr>
            </w:pPr>
            <w:r w:rsidRPr="00F808CE">
              <w:rPr>
                <w:i/>
                <w:sz w:val="20"/>
              </w:rPr>
              <w:t>V prípade nedostatku miesta uviesť v prílohe</w:t>
            </w:r>
            <w:r w:rsidRPr="00F808CE">
              <w:rPr>
                <w:sz w:val="20"/>
                <w:lang w:val="en-GB"/>
              </w:rPr>
              <w:t xml:space="preserve"> /</w:t>
            </w:r>
            <w:r w:rsidRPr="00F808CE">
              <w:rPr>
                <w:i/>
                <w:sz w:val="20"/>
                <w:lang w:val="en-GB"/>
              </w:rPr>
              <w:t>In case of limited space please add enclosure</w:t>
            </w:r>
          </w:p>
        </w:tc>
      </w:tr>
      <w:tr w:rsidR="0085457E" w:rsidRPr="006E16FD" w14:paraId="5C2FFB2B" w14:textId="77777777">
        <w:trPr>
          <w:cantSplit/>
          <w:trHeight w:val="327"/>
        </w:trPr>
        <w:tc>
          <w:tcPr>
            <w:tcW w:w="4678" w:type="dxa"/>
            <w:tcBorders>
              <w:top w:val="single" w:sz="18" w:space="0" w:color="auto"/>
              <w:left w:val="single" w:sz="18" w:space="0" w:color="auto"/>
              <w:bottom w:val="single" w:sz="18" w:space="0" w:color="auto"/>
              <w:right w:val="nil"/>
            </w:tcBorders>
            <w:shd w:val="pct5" w:color="000000" w:fill="FFFFFF"/>
            <w:vAlign w:val="center"/>
          </w:tcPr>
          <w:p w14:paraId="30988C70" w14:textId="77777777" w:rsidR="0085457E" w:rsidRDefault="0085457E">
            <w:pPr>
              <w:pStyle w:val="Zkladntext"/>
              <w:rPr>
                <w:b/>
                <w:sz w:val="22"/>
                <w:lang w:val="en-GB"/>
              </w:rPr>
            </w:pPr>
            <w:r w:rsidRPr="00F808CE">
              <w:rPr>
                <w:b/>
                <w:sz w:val="22"/>
              </w:rPr>
              <w:t>Preveril</w:t>
            </w:r>
            <w:r w:rsidR="00D42259" w:rsidRPr="00F808CE">
              <w:rPr>
                <w:b/>
                <w:sz w:val="22"/>
              </w:rPr>
              <w:t xml:space="preserve"> </w:t>
            </w:r>
            <w:r w:rsidR="00D42259">
              <w:rPr>
                <w:b/>
                <w:sz w:val="22"/>
                <w:lang w:val="en-GB"/>
              </w:rPr>
              <w:t>/ Reviewed by:</w:t>
            </w:r>
          </w:p>
          <w:p w14:paraId="67507130" w14:textId="77777777" w:rsidR="00D42259" w:rsidRDefault="00D42259">
            <w:pPr>
              <w:pStyle w:val="Zkladntext"/>
              <w:rPr>
                <w:b/>
                <w:sz w:val="22"/>
                <w:lang w:val="en-GB"/>
              </w:rPr>
            </w:pPr>
          </w:p>
          <w:p w14:paraId="141329BD" w14:textId="77777777" w:rsidR="00D42259" w:rsidRPr="006E16FD" w:rsidRDefault="00D42259">
            <w:pPr>
              <w:pStyle w:val="Zkladntext"/>
              <w:rPr>
                <w:b/>
                <w:sz w:val="22"/>
                <w:lang w:val="en-GB"/>
              </w:rPr>
            </w:pPr>
          </w:p>
          <w:p w14:paraId="3E34EF55" w14:textId="77777777" w:rsidR="0085457E" w:rsidRPr="006E16FD" w:rsidRDefault="00D42259">
            <w:pPr>
              <w:pStyle w:val="Zkladntext"/>
              <w:widowControl w:val="0"/>
              <w:rPr>
                <w:sz w:val="22"/>
                <w:lang w:val="en-GB"/>
              </w:rPr>
            </w:pPr>
            <w:r>
              <w:rPr>
                <w:b/>
                <w:sz w:val="22"/>
                <w:lang w:val="en-GB"/>
              </w:rPr>
              <w:t>Bratislava, date</w:t>
            </w:r>
          </w:p>
        </w:tc>
        <w:tc>
          <w:tcPr>
            <w:tcW w:w="4961" w:type="dxa"/>
            <w:gridSpan w:val="2"/>
            <w:tcBorders>
              <w:top w:val="single" w:sz="18" w:space="0" w:color="auto"/>
              <w:left w:val="nil"/>
              <w:bottom w:val="single" w:sz="18" w:space="0" w:color="auto"/>
              <w:right w:val="single" w:sz="18" w:space="0" w:color="auto"/>
            </w:tcBorders>
            <w:shd w:val="pct5" w:color="000000" w:fill="FFFFFF"/>
          </w:tcPr>
          <w:p w14:paraId="0FCE6826" w14:textId="77777777" w:rsidR="0085457E" w:rsidRPr="00F808CE" w:rsidRDefault="0085457E">
            <w:pPr>
              <w:pStyle w:val="Zkladntext"/>
              <w:rPr>
                <w:b/>
                <w:sz w:val="22"/>
              </w:rPr>
            </w:pPr>
            <w:r w:rsidRPr="00F808CE">
              <w:rPr>
                <w:b/>
                <w:sz w:val="22"/>
              </w:rPr>
              <w:t>Schváli</w:t>
            </w:r>
            <w:r w:rsidR="00F808CE">
              <w:rPr>
                <w:b/>
                <w:sz w:val="22"/>
              </w:rPr>
              <w:t xml:space="preserve"> / </w:t>
            </w:r>
            <w:r w:rsidR="00F808CE" w:rsidRPr="00F808CE">
              <w:rPr>
                <w:b/>
                <w:sz w:val="22"/>
                <w:lang w:val="en-GB"/>
              </w:rPr>
              <w:t>Approved by:</w:t>
            </w:r>
          </w:p>
          <w:p w14:paraId="7C7E2C3A" w14:textId="77777777" w:rsidR="00F808CE" w:rsidRDefault="00F808CE">
            <w:pPr>
              <w:pStyle w:val="Zkladntext"/>
              <w:rPr>
                <w:b/>
                <w:sz w:val="22"/>
                <w:lang w:val="en-GB"/>
              </w:rPr>
            </w:pPr>
          </w:p>
          <w:p w14:paraId="0F73B6A4" w14:textId="77777777" w:rsidR="00F808CE" w:rsidRDefault="00F808CE">
            <w:pPr>
              <w:pStyle w:val="Zkladntext"/>
              <w:rPr>
                <w:b/>
                <w:sz w:val="22"/>
                <w:lang w:val="en-GB"/>
              </w:rPr>
            </w:pPr>
          </w:p>
          <w:p w14:paraId="653277EF" w14:textId="77777777" w:rsidR="0085457E" w:rsidRPr="006E16FD" w:rsidRDefault="00F808CE">
            <w:pPr>
              <w:pStyle w:val="Zkladntext"/>
              <w:rPr>
                <w:b/>
                <w:sz w:val="22"/>
                <w:lang w:val="en-GB"/>
              </w:rPr>
            </w:pPr>
            <w:r>
              <w:rPr>
                <w:b/>
                <w:sz w:val="22"/>
                <w:lang w:val="en-GB"/>
              </w:rPr>
              <w:t>Bratislava, date</w:t>
            </w:r>
          </w:p>
        </w:tc>
      </w:tr>
    </w:tbl>
    <w:p w14:paraId="37C37750" w14:textId="77777777" w:rsidR="0085457E" w:rsidRPr="006E16FD" w:rsidRDefault="0085457E">
      <w:pPr>
        <w:widowControl w:val="0"/>
        <w:tabs>
          <w:tab w:val="num" w:pos="570"/>
        </w:tabs>
        <w:spacing w:before="60"/>
        <w:jc w:val="both"/>
        <w:rPr>
          <w:lang w:val="en-GB"/>
        </w:rPr>
      </w:pPr>
    </w:p>
    <w:p w14:paraId="60C517F8" w14:textId="77777777" w:rsidR="0085457E" w:rsidRPr="006E16FD" w:rsidRDefault="0085457E">
      <w:pPr>
        <w:ind w:left="720" w:firstLine="720"/>
        <w:jc w:val="both"/>
        <w:rPr>
          <w:i/>
          <w:sz w:val="22"/>
          <w:lang w:val="en-GB"/>
        </w:rPr>
      </w:pPr>
    </w:p>
    <w:sectPr w:rsidR="0085457E" w:rsidRPr="006E16FD" w:rsidSect="003445DA">
      <w:footerReference w:type="default" r:id="rId9"/>
      <w:footerReference w:type="first" r:id="rId10"/>
      <w:pgSz w:w="11906" w:h="16838"/>
      <w:pgMar w:top="539" w:right="1134" w:bottom="1276" w:left="1134" w:header="708" w:footer="34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692DA" w14:textId="77777777" w:rsidR="00AC1B4A" w:rsidRDefault="00AC1B4A">
      <w:r>
        <w:separator/>
      </w:r>
    </w:p>
  </w:endnote>
  <w:endnote w:type="continuationSeparator" w:id="0">
    <w:p w14:paraId="4F97E3C7" w14:textId="77777777" w:rsidR="00AC1B4A" w:rsidRDefault="00AC1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D1128" w14:textId="47E6B147" w:rsidR="00631116" w:rsidRPr="003445DA" w:rsidRDefault="003445DA" w:rsidP="003445DA">
    <w:pPr>
      <w:pStyle w:val="Pta"/>
      <w:jc w:val="right"/>
      <w:rPr>
        <w:i/>
        <w:iCs/>
        <w:sz w:val="20"/>
        <w:lang w:val="en-GB"/>
      </w:rPr>
    </w:pPr>
    <w:r w:rsidRPr="000A4D0C">
      <w:rPr>
        <w:i/>
        <w:iCs/>
        <w:sz w:val="20"/>
        <w:lang w:val="en-GB"/>
      </w:rPr>
      <w:fldChar w:fldCharType="begin"/>
    </w:r>
    <w:r w:rsidRPr="000A4D0C">
      <w:rPr>
        <w:i/>
        <w:iCs/>
        <w:sz w:val="20"/>
        <w:lang w:val="en-GB"/>
      </w:rPr>
      <w:instrText xml:space="preserve"> PAGE </w:instrText>
    </w:r>
    <w:r w:rsidRPr="000A4D0C">
      <w:rPr>
        <w:i/>
        <w:iCs/>
        <w:sz w:val="20"/>
        <w:lang w:val="en-GB"/>
      </w:rPr>
      <w:fldChar w:fldCharType="separate"/>
    </w:r>
    <w:r>
      <w:rPr>
        <w:i/>
        <w:iCs/>
        <w:sz w:val="20"/>
        <w:lang w:val="en-GB"/>
      </w:rPr>
      <w:t>1</w:t>
    </w:r>
    <w:r w:rsidRPr="000A4D0C">
      <w:rPr>
        <w:i/>
        <w:iCs/>
        <w:sz w:val="20"/>
        <w:lang w:val="en-GB"/>
      </w:rPr>
      <w:fldChar w:fldCharType="end"/>
    </w:r>
    <w:r w:rsidRPr="000A4D0C">
      <w:rPr>
        <w:i/>
        <w:iCs/>
        <w:sz w:val="20"/>
        <w:lang w:val="en-GB"/>
      </w:rPr>
      <w:t>/</w:t>
    </w:r>
    <w:r w:rsidRPr="000A4D0C">
      <w:rPr>
        <w:i/>
        <w:iCs/>
        <w:sz w:val="20"/>
        <w:lang w:val="en-GB"/>
      </w:rPr>
      <w:fldChar w:fldCharType="begin"/>
    </w:r>
    <w:r w:rsidRPr="000A4D0C">
      <w:rPr>
        <w:i/>
        <w:iCs/>
        <w:sz w:val="20"/>
        <w:lang w:val="en-GB"/>
      </w:rPr>
      <w:instrText xml:space="preserve"> NUMPAGES </w:instrText>
    </w:r>
    <w:r w:rsidRPr="000A4D0C">
      <w:rPr>
        <w:i/>
        <w:iCs/>
        <w:sz w:val="20"/>
        <w:lang w:val="en-GB"/>
      </w:rPr>
      <w:fldChar w:fldCharType="separate"/>
    </w:r>
    <w:r>
      <w:rPr>
        <w:i/>
        <w:iCs/>
        <w:sz w:val="20"/>
        <w:lang w:val="en-GB"/>
      </w:rPr>
      <w:t>2</w:t>
    </w:r>
    <w:r w:rsidRPr="000A4D0C">
      <w:rPr>
        <w:i/>
        <w:iCs/>
        <w:sz w:val="20"/>
        <w:lang w:val="en-GB"/>
      </w:rPr>
      <w:fldChar w:fldCharType="end"/>
    </w:r>
    <w:r>
      <w:rPr>
        <w:i/>
        <w:iCs/>
        <w:sz w:val="20"/>
        <w:lang w:val="en-GB"/>
      </w:rPr>
      <w:t xml:space="preserve">                                                             </w:t>
    </w:r>
    <w:r w:rsidR="00631116" w:rsidRPr="007468D6">
      <w:rPr>
        <w:i/>
        <w:iCs/>
        <w:sz w:val="16"/>
        <w:szCs w:val="16"/>
      </w:rPr>
      <w:t>V</w:t>
    </w:r>
    <w:r w:rsidR="00EE45C4" w:rsidRPr="007468D6">
      <w:rPr>
        <w:i/>
        <w:iCs/>
        <w:sz w:val="16"/>
        <w:szCs w:val="16"/>
      </w:rPr>
      <w:t>29</w:t>
    </w:r>
    <w:r w:rsidR="00631116" w:rsidRPr="007468D6">
      <w:rPr>
        <w:i/>
        <w:iCs/>
        <w:sz w:val="16"/>
        <w:szCs w:val="16"/>
      </w:rPr>
      <w:t>-</w:t>
    </w:r>
    <w:r w:rsidR="00EE45C4" w:rsidRPr="007468D6">
      <w:rPr>
        <w:i/>
        <w:iCs/>
        <w:sz w:val="16"/>
        <w:szCs w:val="16"/>
      </w:rPr>
      <w:t>PP02/</w:t>
    </w:r>
    <w:r w:rsidR="00631116" w:rsidRPr="007468D6">
      <w:rPr>
        <w:i/>
        <w:iCs/>
        <w:sz w:val="16"/>
        <w:szCs w:val="16"/>
      </w:rPr>
      <w:t>COCV/0</w:t>
    </w:r>
    <w:r w:rsidR="00EE45C4" w:rsidRPr="007468D6">
      <w:rPr>
        <w:i/>
        <w:iCs/>
        <w:sz w:val="16"/>
        <w:szCs w:val="16"/>
      </w:rPr>
      <w:t>20625</w:t>
    </w:r>
  </w:p>
  <w:p w14:paraId="43541401" w14:textId="77777777" w:rsidR="0085457E" w:rsidRDefault="0085457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61DD0" w14:textId="77777777" w:rsidR="0085457E" w:rsidRPr="00631116" w:rsidRDefault="00631116">
    <w:pPr>
      <w:pStyle w:val="Pta"/>
      <w:jc w:val="right"/>
      <w:rPr>
        <w:sz w:val="16"/>
        <w:szCs w:val="16"/>
      </w:rPr>
    </w:pPr>
    <w:r>
      <w:rPr>
        <w:sz w:val="16"/>
        <w:szCs w:val="16"/>
      </w:rPr>
      <w:t>V33-COCV/010121</w:t>
    </w:r>
  </w:p>
  <w:p w14:paraId="492277D9" w14:textId="77777777" w:rsidR="0085457E" w:rsidRDefault="00E534ED">
    <w:pPr>
      <w:pStyle w:val="Pta"/>
      <w:jc w:val="center"/>
      <w:rPr>
        <w:sz w:val="20"/>
      </w:rPr>
    </w:pPr>
    <w:r w:rsidRPr="00E534ED">
      <w:rPr>
        <w:sz w:val="20"/>
        <w:lang w:val="en-GB"/>
      </w:rPr>
      <w:t>Page</w:t>
    </w:r>
    <w:r w:rsidR="0085457E">
      <w:rPr>
        <w:sz w:val="20"/>
      </w:rPr>
      <w:t xml:space="preserve"> </w:t>
    </w:r>
    <w:r w:rsidR="0085457E">
      <w:rPr>
        <w:sz w:val="20"/>
      </w:rPr>
      <w:fldChar w:fldCharType="begin"/>
    </w:r>
    <w:r w:rsidR="0085457E">
      <w:rPr>
        <w:sz w:val="20"/>
      </w:rPr>
      <w:instrText xml:space="preserve"> PAGE </w:instrText>
    </w:r>
    <w:r w:rsidR="0085457E">
      <w:rPr>
        <w:sz w:val="20"/>
      </w:rPr>
      <w:fldChar w:fldCharType="separate"/>
    </w:r>
    <w:r w:rsidR="00124783">
      <w:rPr>
        <w:noProof/>
        <w:sz w:val="20"/>
      </w:rPr>
      <w:t>1</w:t>
    </w:r>
    <w:r w:rsidR="0085457E">
      <w:rPr>
        <w:sz w:val="20"/>
      </w:rPr>
      <w:fldChar w:fldCharType="end"/>
    </w:r>
    <w:r w:rsidR="0085457E">
      <w:rPr>
        <w:sz w:val="20"/>
      </w:rPr>
      <w:t>/</w:t>
    </w:r>
    <w:r w:rsidR="0085457E">
      <w:rPr>
        <w:sz w:val="20"/>
      </w:rPr>
      <w:fldChar w:fldCharType="begin"/>
    </w:r>
    <w:r w:rsidR="0085457E">
      <w:rPr>
        <w:sz w:val="20"/>
      </w:rPr>
      <w:instrText xml:space="preserve"> NUMPAGES </w:instrText>
    </w:r>
    <w:r w:rsidR="0085457E">
      <w:rPr>
        <w:sz w:val="20"/>
      </w:rPr>
      <w:fldChar w:fldCharType="separate"/>
    </w:r>
    <w:r w:rsidR="00124783">
      <w:rPr>
        <w:noProof/>
        <w:sz w:val="20"/>
      </w:rPr>
      <w:t>2</w:t>
    </w:r>
    <w:r w:rsidR="0085457E">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F925B" w14:textId="77777777" w:rsidR="00AC1B4A" w:rsidRDefault="00AC1B4A">
      <w:r>
        <w:separator/>
      </w:r>
    </w:p>
  </w:footnote>
  <w:footnote w:type="continuationSeparator" w:id="0">
    <w:p w14:paraId="206C716D" w14:textId="77777777" w:rsidR="00AC1B4A" w:rsidRDefault="00AC1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17E1"/>
    <w:multiLevelType w:val="singleLevel"/>
    <w:tmpl w:val="64044D04"/>
    <w:lvl w:ilvl="0">
      <w:start w:val="1"/>
      <w:numFmt w:val="lowerLetter"/>
      <w:pStyle w:val="adda"/>
      <w:lvlText w:val="%1)"/>
      <w:lvlJc w:val="left"/>
      <w:pPr>
        <w:tabs>
          <w:tab w:val="num" w:pos="360"/>
        </w:tabs>
        <w:ind w:left="340" w:hanging="340"/>
      </w:pPr>
      <w:rPr>
        <w:rFonts w:hint="default"/>
      </w:rPr>
    </w:lvl>
  </w:abstractNum>
  <w:abstractNum w:abstractNumId="1" w15:restartNumberingAfterBreak="0">
    <w:nsid w:val="46A43A40"/>
    <w:multiLevelType w:val="singleLevel"/>
    <w:tmpl w:val="B30A3DBA"/>
    <w:lvl w:ilvl="0">
      <w:start w:val="3"/>
      <w:numFmt w:val="decimal"/>
      <w:pStyle w:val="a"/>
      <w:lvlText w:val="§ %1"/>
      <w:lvlJc w:val="center"/>
      <w:pPr>
        <w:tabs>
          <w:tab w:val="num" w:pos="648"/>
        </w:tabs>
        <w:ind w:left="0" w:firstLine="288"/>
      </w:pPr>
      <w:rPr>
        <w:rFonts w:ascii="Times New Roman" w:hAnsi="Times New Roman" w:hint="default"/>
        <w:b/>
        <w:i w:val="0"/>
        <w:sz w:val="24"/>
      </w:rPr>
    </w:lvl>
  </w:abstractNum>
  <w:num w:numId="1" w16cid:durableId="1205875513">
    <w:abstractNumId w:val="0"/>
  </w:num>
  <w:num w:numId="2" w16cid:durableId="102262748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A55"/>
    <w:rsid w:val="00035443"/>
    <w:rsid w:val="000A1FD0"/>
    <w:rsid w:val="000A4D0C"/>
    <w:rsid w:val="000D6A89"/>
    <w:rsid w:val="000E0A44"/>
    <w:rsid w:val="000E6196"/>
    <w:rsid w:val="00124783"/>
    <w:rsid w:val="00194831"/>
    <w:rsid w:val="00214A1E"/>
    <w:rsid w:val="0026490D"/>
    <w:rsid w:val="00286738"/>
    <w:rsid w:val="00301FBB"/>
    <w:rsid w:val="00325007"/>
    <w:rsid w:val="003445DA"/>
    <w:rsid w:val="00362DB7"/>
    <w:rsid w:val="003A4036"/>
    <w:rsid w:val="003D5535"/>
    <w:rsid w:val="00620E09"/>
    <w:rsid w:val="00631116"/>
    <w:rsid w:val="006C6259"/>
    <w:rsid w:val="006E16FD"/>
    <w:rsid w:val="007468D6"/>
    <w:rsid w:val="0085457E"/>
    <w:rsid w:val="0089394A"/>
    <w:rsid w:val="00896012"/>
    <w:rsid w:val="008A781C"/>
    <w:rsid w:val="0090211D"/>
    <w:rsid w:val="00912A55"/>
    <w:rsid w:val="0093335A"/>
    <w:rsid w:val="00964720"/>
    <w:rsid w:val="009C0F4C"/>
    <w:rsid w:val="009C6C0A"/>
    <w:rsid w:val="00A60528"/>
    <w:rsid w:val="00A9518F"/>
    <w:rsid w:val="00AC1B4A"/>
    <w:rsid w:val="00B35D1C"/>
    <w:rsid w:val="00BA5C17"/>
    <w:rsid w:val="00BF0B59"/>
    <w:rsid w:val="00BF4EC7"/>
    <w:rsid w:val="00BF5876"/>
    <w:rsid w:val="00C2161F"/>
    <w:rsid w:val="00C54836"/>
    <w:rsid w:val="00C8201E"/>
    <w:rsid w:val="00CA3D62"/>
    <w:rsid w:val="00CC18B6"/>
    <w:rsid w:val="00D3144F"/>
    <w:rsid w:val="00D42259"/>
    <w:rsid w:val="00D53D55"/>
    <w:rsid w:val="00DC0AA1"/>
    <w:rsid w:val="00E0791A"/>
    <w:rsid w:val="00E534ED"/>
    <w:rsid w:val="00EA276F"/>
    <w:rsid w:val="00EC74FB"/>
    <w:rsid w:val="00EE2AF0"/>
    <w:rsid w:val="00EE45C4"/>
    <w:rsid w:val="00F014B1"/>
    <w:rsid w:val="00F1726C"/>
    <w:rsid w:val="00F808CE"/>
    <w:rsid w:val="00F81ED0"/>
    <w:rsid w:val="00FA6D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1A18C7B9"/>
  <w15:chartTrackingRefBased/>
  <w15:docId w15:val="{8DE2EA7D-323F-49DD-AB8F-7A150609D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lang w:val="sk-SK" w:eastAsia="sk-SK"/>
    </w:rPr>
  </w:style>
  <w:style w:type="paragraph" w:styleId="Nadpis1">
    <w:name w:val="heading 1"/>
    <w:basedOn w:val="Normlny"/>
    <w:next w:val="Normlny"/>
    <w:qFormat/>
    <w:pPr>
      <w:keepNext/>
      <w:outlineLvl w:val="0"/>
    </w:pPr>
    <w:rPr>
      <w:sz w:val="24"/>
    </w:rPr>
  </w:style>
  <w:style w:type="paragraph" w:styleId="Nadpis2">
    <w:name w:val="heading 2"/>
    <w:basedOn w:val="Normlny"/>
    <w:next w:val="Normlny"/>
    <w:qFormat/>
    <w:pPr>
      <w:keepNext/>
      <w:outlineLvl w:val="1"/>
    </w:pPr>
    <w:rPr>
      <w:i/>
    </w:rPr>
  </w:style>
  <w:style w:type="paragraph" w:styleId="Nadpis3">
    <w:name w:val="heading 3"/>
    <w:basedOn w:val="Normlny"/>
    <w:next w:val="Normlny"/>
    <w:qFormat/>
    <w:pPr>
      <w:keepNext/>
      <w:jc w:val="center"/>
      <w:outlineLvl w:val="2"/>
    </w:pPr>
    <w:rPr>
      <w:i/>
    </w:rPr>
  </w:style>
  <w:style w:type="paragraph" w:styleId="Nadpis4">
    <w:name w:val="heading 4"/>
    <w:basedOn w:val="Normlny"/>
    <w:next w:val="Normlny"/>
    <w:qFormat/>
    <w:pPr>
      <w:keepNext/>
      <w:jc w:val="center"/>
      <w:outlineLvl w:val="3"/>
    </w:pPr>
    <w:rPr>
      <w:b/>
      <w:caps/>
      <w:sz w:val="28"/>
    </w:rPr>
  </w:style>
  <w:style w:type="paragraph" w:styleId="Nadpis5">
    <w:name w:val="heading 5"/>
    <w:basedOn w:val="Normlny"/>
    <w:next w:val="Normlny"/>
    <w:qFormat/>
    <w:pPr>
      <w:keepNext/>
      <w:outlineLvl w:val="4"/>
    </w:pPr>
    <w:rPr>
      <w:b/>
      <w:sz w:val="22"/>
    </w:rPr>
  </w:style>
  <w:style w:type="paragraph" w:styleId="Nadpis6">
    <w:name w:val="heading 6"/>
    <w:basedOn w:val="Normlny"/>
    <w:next w:val="Normlny"/>
    <w:qFormat/>
    <w:pPr>
      <w:keepNext/>
      <w:spacing w:before="120"/>
      <w:jc w:val="center"/>
      <w:outlineLvl w:val="5"/>
    </w:pPr>
    <w:rPr>
      <w:b/>
      <w:caps/>
      <w:sz w:val="22"/>
    </w:rPr>
  </w:style>
  <w:style w:type="paragraph" w:styleId="Nadpis7">
    <w:name w:val="heading 7"/>
    <w:basedOn w:val="Normlny"/>
    <w:next w:val="Normlny"/>
    <w:qFormat/>
    <w:pPr>
      <w:keepNext/>
      <w:jc w:val="right"/>
      <w:outlineLvl w:val="6"/>
    </w:pPr>
    <w:rPr>
      <w:i/>
      <w:sz w:val="22"/>
    </w:rPr>
  </w:style>
  <w:style w:type="paragraph" w:styleId="Nadpis8">
    <w:name w:val="heading 8"/>
    <w:basedOn w:val="Normlny"/>
    <w:next w:val="Normlny"/>
    <w:qFormat/>
    <w:pPr>
      <w:keepNext/>
      <w:jc w:val="right"/>
      <w:outlineLvl w:val="7"/>
    </w:pPr>
    <w:rPr>
      <w:b/>
    </w:rPr>
  </w:style>
  <w:style w:type="paragraph" w:styleId="Nadpis9">
    <w:name w:val="heading 9"/>
    <w:basedOn w:val="Normlny"/>
    <w:next w:val="Normlny"/>
    <w:qFormat/>
    <w:pPr>
      <w:keepNext/>
      <w:widowControl w:val="0"/>
      <w:outlineLvl w:val="8"/>
    </w:pPr>
    <w:rPr>
      <w:b/>
      <w: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semiHidden/>
    <w:rPr>
      <w:color w:val="000000"/>
      <w:sz w:val="24"/>
    </w:rPr>
  </w:style>
  <w:style w:type="paragraph" w:customStyle="1" w:styleId="dka">
    <w:name w:val="Řádka"/>
    <w:rPr>
      <w:color w:val="000000"/>
      <w:sz w:val="24"/>
      <w:lang w:val="cs-CZ" w:eastAsia="sk-SK"/>
    </w:rPr>
  </w:style>
  <w:style w:type="paragraph" w:customStyle="1" w:styleId="Znaka">
    <w:name w:val="Značka"/>
    <w:pPr>
      <w:ind w:left="288"/>
    </w:pPr>
    <w:rPr>
      <w:color w:val="000000"/>
      <w:sz w:val="24"/>
      <w:lang w:val="cs-CZ" w:eastAsia="sk-SK"/>
    </w:rPr>
  </w:style>
  <w:style w:type="paragraph" w:customStyle="1" w:styleId="Znaka1">
    <w:name w:val="Značka 1"/>
    <w:pPr>
      <w:ind w:left="576"/>
    </w:pPr>
    <w:rPr>
      <w:color w:val="000000"/>
      <w:sz w:val="24"/>
      <w:lang w:val="cs-CZ" w:eastAsia="sk-SK"/>
    </w:rPr>
  </w:style>
  <w:style w:type="paragraph" w:customStyle="1" w:styleId="sloseznamu">
    <w:name w:val="Číslo seznamu"/>
    <w:pPr>
      <w:ind w:left="720"/>
    </w:pPr>
    <w:rPr>
      <w:color w:val="000000"/>
      <w:sz w:val="24"/>
      <w:lang w:val="cs-CZ" w:eastAsia="sk-SK"/>
    </w:rPr>
  </w:style>
  <w:style w:type="paragraph" w:customStyle="1" w:styleId="Podnadpis">
    <w:name w:val="Podnadpis"/>
    <w:rPr>
      <w:b/>
      <w:i/>
      <w:color w:val="000000"/>
      <w:sz w:val="24"/>
      <w:lang w:val="cs-CZ" w:eastAsia="sk-SK"/>
    </w:rPr>
  </w:style>
  <w:style w:type="paragraph" w:customStyle="1" w:styleId="Nadpis">
    <w:name w:val="Nadpis"/>
    <w:pPr>
      <w:jc w:val="center"/>
    </w:pPr>
    <w:rPr>
      <w:rFonts w:ascii="Arial" w:hAnsi="Arial"/>
      <w:b/>
      <w:color w:val="000000"/>
      <w:sz w:val="36"/>
      <w:lang w:val="cs-CZ" w:eastAsia="sk-SK"/>
    </w:rPr>
  </w:style>
  <w:style w:type="paragraph" w:styleId="Hlavika">
    <w:name w:val="header"/>
    <w:basedOn w:val="Normlny"/>
    <w:link w:val="HlavikaChar"/>
    <w:uiPriority w:val="99"/>
    <w:rPr>
      <w:color w:val="000000"/>
      <w:sz w:val="24"/>
    </w:rPr>
  </w:style>
  <w:style w:type="paragraph" w:styleId="Pta">
    <w:name w:val="footer"/>
    <w:basedOn w:val="Normlny"/>
    <w:semiHidden/>
    <w:rPr>
      <w:color w:val="000000"/>
      <w:sz w:val="24"/>
    </w:rPr>
  </w:style>
  <w:style w:type="paragraph" w:customStyle="1" w:styleId="Texttabulky">
    <w:name w:val="Text tabulky"/>
    <w:rPr>
      <w:color w:val="000000"/>
      <w:sz w:val="24"/>
      <w:lang w:val="cs-CZ" w:eastAsia="sk-SK"/>
    </w:rPr>
  </w:style>
  <w:style w:type="paragraph" w:styleId="Nzov">
    <w:name w:val="Title"/>
    <w:basedOn w:val="Normlny"/>
    <w:qFormat/>
    <w:pPr>
      <w:jc w:val="center"/>
    </w:pPr>
    <w:rPr>
      <w:b/>
      <w:i/>
      <w:sz w:val="28"/>
    </w:rPr>
  </w:style>
  <w:style w:type="paragraph" w:styleId="Popis">
    <w:name w:val="caption"/>
    <w:basedOn w:val="Normlny"/>
    <w:next w:val="Normlny"/>
    <w:qFormat/>
    <w:rPr>
      <w:b/>
      <w:sz w:val="22"/>
    </w:rPr>
  </w:style>
  <w:style w:type="paragraph" w:styleId="Zkladntext2">
    <w:name w:val="Body Text 2"/>
    <w:basedOn w:val="Normlny"/>
    <w:semiHidden/>
    <w:pPr>
      <w:jc w:val="both"/>
    </w:pPr>
    <w:rPr>
      <w:i/>
      <w:sz w:val="22"/>
    </w:rPr>
  </w:style>
  <w:style w:type="paragraph" w:styleId="Zkladntext3">
    <w:name w:val="Body Text 3"/>
    <w:basedOn w:val="Normlny"/>
    <w:semiHidden/>
    <w:pPr>
      <w:jc w:val="both"/>
    </w:pPr>
    <w:rPr>
      <w:sz w:val="22"/>
    </w:rPr>
  </w:style>
  <w:style w:type="paragraph" w:styleId="Zarkazkladnhotextu">
    <w:name w:val="Body Text Indent"/>
    <w:basedOn w:val="Normlny"/>
    <w:semiHidden/>
    <w:pPr>
      <w:ind w:left="720"/>
    </w:pPr>
    <w:rPr>
      <w:b/>
      <w:sz w:val="22"/>
    </w:rPr>
  </w:style>
  <w:style w:type="paragraph" w:styleId="Zarkazkladnhotextu2">
    <w:name w:val="Body Text Indent 2"/>
    <w:basedOn w:val="Normlny"/>
    <w:semiHidden/>
    <w:pPr>
      <w:ind w:left="720"/>
    </w:pPr>
    <w:rPr>
      <w:sz w:val="22"/>
    </w:rPr>
  </w:style>
  <w:style w:type="character" w:styleId="slostrany">
    <w:name w:val="page number"/>
    <w:basedOn w:val="Predvolenpsmoodseku"/>
    <w:semiHidden/>
  </w:style>
  <w:style w:type="paragraph" w:customStyle="1" w:styleId="adda">
    <w:name w:val="adda"/>
    <w:basedOn w:val="Normlny"/>
    <w:pPr>
      <w:keepNext/>
      <w:numPr>
        <w:numId w:val="1"/>
      </w:numPr>
      <w:spacing w:before="60" w:after="60"/>
      <w:jc w:val="both"/>
    </w:pPr>
    <w:rPr>
      <w:snapToGrid w:val="0"/>
      <w:color w:val="000000"/>
      <w:sz w:val="24"/>
    </w:rPr>
  </w:style>
  <w:style w:type="paragraph" w:styleId="Zarkazkladnhotextu3">
    <w:name w:val="Body Text Indent 3"/>
    <w:basedOn w:val="Normlny"/>
    <w:semiHidden/>
    <w:pPr>
      <w:ind w:firstLine="720"/>
      <w:jc w:val="both"/>
    </w:pPr>
    <w:rPr>
      <w:sz w:val="22"/>
    </w:rPr>
  </w:style>
  <w:style w:type="paragraph" w:customStyle="1" w:styleId="odsek">
    <w:name w:val="odsek"/>
    <w:basedOn w:val="Normlny"/>
    <w:pPr>
      <w:keepNext/>
      <w:spacing w:before="60" w:after="60"/>
      <w:ind w:firstLine="709"/>
      <w:jc w:val="both"/>
    </w:pPr>
    <w:rPr>
      <w:snapToGrid w:val="0"/>
      <w:color w:val="000000"/>
      <w:sz w:val="24"/>
    </w:rPr>
  </w:style>
  <w:style w:type="paragraph" w:customStyle="1" w:styleId="a">
    <w:name w:val="§"/>
    <w:basedOn w:val="Normlny"/>
    <w:next w:val="Nadpis2"/>
    <w:pPr>
      <w:keepNext/>
      <w:numPr>
        <w:numId w:val="2"/>
      </w:numPr>
      <w:spacing w:before="240" w:after="120"/>
      <w:jc w:val="center"/>
    </w:pPr>
    <w:rPr>
      <w:b/>
      <w:snapToGrid w:val="0"/>
      <w:color w:val="000000"/>
      <w:sz w:val="24"/>
    </w:rPr>
  </w:style>
  <w:style w:type="character" w:styleId="Hypertextovprepojenie">
    <w:name w:val="Hyperlink"/>
    <w:semiHidden/>
    <w:rPr>
      <w:color w:val="0000FF"/>
      <w:u w:val="single"/>
    </w:rPr>
  </w:style>
  <w:style w:type="paragraph" w:styleId="Textbubliny">
    <w:name w:val="Balloon Text"/>
    <w:basedOn w:val="Normlny"/>
    <w:link w:val="TextbublinyChar"/>
    <w:uiPriority w:val="99"/>
    <w:semiHidden/>
    <w:unhideWhenUsed/>
    <w:rsid w:val="0093335A"/>
    <w:rPr>
      <w:rFonts w:ascii="Segoe UI" w:hAnsi="Segoe UI" w:cs="Segoe UI"/>
      <w:sz w:val="18"/>
      <w:szCs w:val="18"/>
    </w:rPr>
  </w:style>
  <w:style w:type="character" w:customStyle="1" w:styleId="TextbublinyChar">
    <w:name w:val="Text bubliny Char"/>
    <w:link w:val="Textbubliny"/>
    <w:uiPriority w:val="99"/>
    <w:semiHidden/>
    <w:rsid w:val="0093335A"/>
    <w:rPr>
      <w:rFonts w:ascii="Segoe UI" w:hAnsi="Segoe UI" w:cs="Segoe UI"/>
      <w:sz w:val="18"/>
      <w:szCs w:val="18"/>
    </w:rPr>
  </w:style>
  <w:style w:type="paragraph" w:styleId="Bezriadkovania">
    <w:name w:val="No Spacing"/>
    <w:uiPriority w:val="1"/>
    <w:qFormat/>
    <w:rsid w:val="00124783"/>
    <w:rPr>
      <w:lang w:val="sk-SK" w:eastAsia="sk-SK"/>
    </w:rPr>
  </w:style>
  <w:style w:type="character" w:styleId="Nevyrieenzmienka">
    <w:name w:val="Unresolved Mention"/>
    <w:uiPriority w:val="99"/>
    <w:semiHidden/>
    <w:unhideWhenUsed/>
    <w:rsid w:val="00631116"/>
    <w:rPr>
      <w:color w:val="605E5C"/>
      <w:shd w:val="clear" w:color="auto" w:fill="E1DFDD"/>
    </w:rPr>
  </w:style>
  <w:style w:type="character" w:customStyle="1" w:styleId="HlavikaChar">
    <w:name w:val="Hlavička Char"/>
    <w:link w:val="Hlavika"/>
    <w:uiPriority w:val="99"/>
    <w:rsid w:val="00035443"/>
    <w:rPr>
      <w:color w:val="000000"/>
      <w:sz w:val="24"/>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zur@smu.gov.s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2621</Characters>
  <Application>Microsoft Office Word</Application>
  <DocSecurity>0</DocSecurity>
  <Lines>21</Lines>
  <Paragraphs>6</Paragraphs>
  <ScaleCrop>false</ScaleCrop>
  <HeadingPairs>
    <vt:vector size="2" baseType="variant">
      <vt:variant>
        <vt:lpstr>Názov</vt:lpstr>
      </vt:variant>
      <vt:variant>
        <vt:i4>1</vt:i4>
      </vt:variant>
    </vt:vector>
  </HeadingPairs>
  <TitlesOfParts>
    <vt:vector size="1" baseType="lpstr">
      <vt:lpstr>Slovenský metrologický ústav Bratislava</vt:lpstr>
    </vt:vector>
  </TitlesOfParts>
  <Company>SMÚ Bratislava</Company>
  <LinksUpToDate>false</LinksUpToDate>
  <CharactersWithSpaces>3074</CharactersWithSpaces>
  <SharedDoc>false</SharedDoc>
  <HLinks>
    <vt:vector size="6" baseType="variant">
      <vt:variant>
        <vt:i4>6488092</vt:i4>
      </vt:variant>
      <vt:variant>
        <vt:i4>0</vt:i4>
      </vt:variant>
      <vt:variant>
        <vt:i4>0</vt:i4>
      </vt:variant>
      <vt:variant>
        <vt:i4>5</vt:i4>
      </vt:variant>
      <vt:variant>
        <vt:lpwstr>mailto:mazur@smu.gov.sk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Slovenský metrologický ústav Bratislava</dc:title>
  <dc:subject/>
  <dc:creator>Nemečková</dc:creator>
  <cp:keywords/>
  <cp:lastModifiedBy>Tokarieva Maryna</cp:lastModifiedBy>
  <cp:revision>2</cp:revision>
  <cp:lastPrinted>2020-02-14T07:20:00Z</cp:lastPrinted>
  <dcterms:created xsi:type="dcterms:W3CDTF">2025-06-10T13:50:00Z</dcterms:created>
  <dcterms:modified xsi:type="dcterms:W3CDTF">2025-06-10T13:50:00Z</dcterms:modified>
</cp:coreProperties>
</file>